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CA8" w:rsidRPr="00B14CA8" w:rsidRDefault="00B14CA8">
      <w:pPr>
        <w:rPr>
          <w:rFonts w:ascii="仿宋" w:eastAsia="仿宋" w:hAnsi="仿宋"/>
          <w:sz w:val="32"/>
        </w:rPr>
      </w:pPr>
    </w:p>
    <w:p w:rsidR="00B14CA8" w:rsidRPr="00B14CA8" w:rsidRDefault="00B14CA8" w:rsidP="00B14CA8">
      <w:pPr>
        <w:tabs>
          <w:tab w:val="left" w:pos="1305"/>
        </w:tabs>
        <w:spacing w:line="720" w:lineRule="exact"/>
        <w:jc w:val="center"/>
        <w:rPr>
          <w:rFonts w:ascii="方正小标宋_GBK" w:eastAsia="方正小标宋_GBK" w:hAnsi="仿宋"/>
          <w:sz w:val="40"/>
        </w:rPr>
      </w:pPr>
      <w:r w:rsidRPr="00B14CA8">
        <w:rPr>
          <w:rFonts w:ascii="方正小标宋_GBK" w:eastAsia="方正小标宋_GBK" w:hAnsi="仿宋" w:hint="eastAsia"/>
          <w:sz w:val="40"/>
        </w:rPr>
        <w:t>采购与合同管理信息平台</w:t>
      </w:r>
    </w:p>
    <w:p w:rsidR="00B14CA8" w:rsidRPr="00B14CA8" w:rsidRDefault="00B14CA8" w:rsidP="00B14CA8">
      <w:pPr>
        <w:tabs>
          <w:tab w:val="left" w:pos="1305"/>
        </w:tabs>
        <w:spacing w:line="720" w:lineRule="exact"/>
        <w:jc w:val="center"/>
        <w:rPr>
          <w:rFonts w:ascii="方正小标宋_GBK" w:eastAsia="方正小标宋_GBK" w:hAnsi="仿宋"/>
          <w:sz w:val="40"/>
        </w:rPr>
      </w:pPr>
      <w:r w:rsidRPr="00B14CA8">
        <w:rPr>
          <w:rFonts w:ascii="方正小标宋_GBK" w:eastAsia="方正小标宋_GBK" w:hAnsi="仿宋" w:hint="eastAsia"/>
          <w:sz w:val="40"/>
        </w:rPr>
        <w:t>合同履约验收及合同支付管理操作线上培训会</w:t>
      </w:r>
    </w:p>
    <w:p w:rsidR="00B14CA8" w:rsidRPr="00B14CA8" w:rsidRDefault="00B14CA8" w:rsidP="00B14CA8">
      <w:pPr>
        <w:tabs>
          <w:tab w:val="left" w:pos="1305"/>
        </w:tabs>
        <w:spacing w:line="720" w:lineRule="exact"/>
        <w:jc w:val="center"/>
        <w:rPr>
          <w:rFonts w:ascii="方正小标宋_GBK" w:eastAsia="方正小标宋_GBK" w:hAnsi="仿宋"/>
          <w:sz w:val="40"/>
        </w:rPr>
      </w:pPr>
      <w:r w:rsidRPr="00B14CA8">
        <w:rPr>
          <w:rFonts w:ascii="方正小标宋_GBK" w:eastAsia="方正小标宋_GBK" w:hAnsi="仿宋" w:hint="eastAsia"/>
          <w:sz w:val="40"/>
        </w:rPr>
        <w:t>资料清单</w:t>
      </w:r>
    </w:p>
    <w:p w:rsidR="00B14CA8" w:rsidRPr="00B14CA8" w:rsidRDefault="00B14CA8" w:rsidP="00B14CA8">
      <w:pPr>
        <w:tabs>
          <w:tab w:val="left" w:pos="1305"/>
        </w:tabs>
        <w:spacing w:line="720" w:lineRule="exact"/>
        <w:jc w:val="center"/>
        <w:rPr>
          <w:rFonts w:ascii="仿宋" w:eastAsia="仿宋" w:hAnsi="仿宋"/>
          <w:sz w:val="32"/>
        </w:rPr>
      </w:pPr>
    </w:p>
    <w:p w:rsidR="00B14CA8" w:rsidRPr="00B14CA8" w:rsidRDefault="00B14CA8" w:rsidP="00B14CA8">
      <w:pPr>
        <w:tabs>
          <w:tab w:val="left" w:pos="1305"/>
        </w:tabs>
        <w:rPr>
          <w:rFonts w:ascii="仿宋" w:eastAsia="仿宋" w:hAnsi="仿宋"/>
          <w:sz w:val="32"/>
        </w:rPr>
      </w:pPr>
    </w:p>
    <w:p w:rsidR="00B14CA8" w:rsidRPr="00B14CA8" w:rsidRDefault="00B14CA8" w:rsidP="00B14CA8">
      <w:pPr>
        <w:pStyle w:val="a3"/>
        <w:numPr>
          <w:ilvl w:val="0"/>
          <w:numId w:val="1"/>
        </w:numPr>
        <w:tabs>
          <w:tab w:val="left" w:pos="1305"/>
        </w:tabs>
        <w:spacing w:line="760" w:lineRule="exact"/>
        <w:ind w:left="357" w:firstLineChars="0" w:hanging="357"/>
        <w:rPr>
          <w:rFonts w:ascii="仿宋" w:eastAsia="仿宋" w:hAnsi="仿宋"/>
          <w:sz w:val="32"/>
        </w:rPr>
      </w:pPr>
      <w:r w:rsidRPr="00B14CA8">
        <w:rPr>
          <w:rFonts w:ascii="仿宋" w:eastAsia="仿宋" w:hAnsi="仿宋"/>
          <w:sz w:val="32"/>
        </w:rPr>
        <w:t>关于进一步加强本市政府采购履约验收管理有关事项的通知-</w:t>
      </w:r>
      <w:proofErr w:type="gramStart"/>
      <w:r w:rsidRPr="00B14CA8">
        <w:rPr>
          <w:rFonts w:ascii="仿宋" w:eastAsia="仿宋" w:hAnsi="仿宋"/>
          <w:sz w:val="32"/>
        </w:rPr>
        <w:t>沪财采</w:t>
      </w:r>
      <w:proofErr w:type="gramEnd"/>
      <w:r w:rsidRPr="00B14CA8">
        <w:rPr>
          <w:rFonts w:ascii="仿宋" w:eastAsia="仿宋" w:hAnsi="仿宋"/>
          <w:sz w:val="32"/>
        </w:rPr>
        <w:t>〔2024〕22号</w:t>
      </w:r>
    </w:p>
    <w:p w:rsidR="00B14CA8" w:rsidRPr="00B14CA8" w:rsidRDefault="00B14CA8" w:rsidP="00B14CA8">
      <w:pPr>
        <w:pStyle w:val="a3"/>
        <w:numPr>
          <w:ilvl w:val="0"/>
          <w:numId w:val="1"/>
        </w:numPr>
        <w:tabs>
          <w:tab w:val="left" w:pos="1305"/>
        </w:tabs>
        <w:spacing w:line="760" w:lineRule="exact"/>
        <w:ind w:left="357" w:firstLineChars="0" w:hanging="357"/>
        <w:rPr>
          <w:rFonts w:ascii="仿宋" w:eastAsia="仿宋" w:hAnsi="仿宋"/>
          <w:sz w:val="32"/>
        </w:rPr>
      </w:pPr>
      <w:r w:rsidRPr="00B14CA8">
        <w:rPr>
          <w:rFonts w:ascii="仿宋" w:eastAsia="仿宋" w:hAnsi="仿宋"/>
          <w:sz w:val="32"/>
        </w:rPr>
        <w:t>上海立信会计金融学院采购与合同管理信息平台合同履约用户手册（V1）</w:t>
      </w:r>
    </w:p>
    <w:p w:rsidR="00B14CA8" w:rsidRPr="00B14CA8" w:rsidRDefault="00B14CA8" w:rsidP="00B14CA8">
      <w:pPr>
        <w:pStyle w:val="a3"/>
        <w:numPr>
          <w:ilvl w:val="0"/>
          <w:numId w:val="1"/>
        </w:numPr>
        <w:tabs>
          <w:tab w:val="left" w:pos="1305"/>
        </w:tabs>
        <w:spacing w:line="760" w:lineRule="exact"/>
        <w:ind w:left="357" w:firstLineChars="0" w:hanging="357"/>
        <w:rPr>
          <w:rFonts w:ascii="仿宋" w:eastAsia="仿宋" w:hAnsi="仿宋"/>
          <w:sz w:val="32"/>
        </w:rPr>
      </w:pPr>
      <w:r w:rsidRPr="00B14CA8">
        <w:rPr>
          <w:rFonts w:ascii="仿宋" w:eastAsia="仿宋" w:hAnsi="仿宋"/>
          <w:sz w:val="32"/>
        </w:rPr>
        <w:t>上海立信会计金融学院采购与合同管理信息平台合同支付用户手册（V1）</w:t>
      </w:r>
    </w:p>
    <w:p w:rsidR="004B214E" w:rsidRDefault="004B214E" w:rsidP="00324276">
      <w:pPr>
        <w:pStyle w:val="a3"/>
        <w:numPr>
          <w:ilvl w:val="0"/>
          <w:numId w:val="1"/>
        </w:numPr>
        <w:tabs>
          <w:tab w:val="left" w:pos="1305"/>
        </w:tabs>
        <w:spacing w:line="760" w:lineRule="exact"/>
        <w:ind w:left="357" w:firstLineChars="0" w:hanging="357"/>
        <w:rPr>
          <w:rFonts w:ascii="仿宋" w:eastAsia="仿宋" w:hAnsi="仿宋"/>
          <w:sz w:val="32"/>
        </w:rPr>
      </w:pPr>
      <w:r w:rsidRPr="004B214E">
        <w:rPr>
          <w:rFonts w:ascii="仿宋" w:eastAsia="仿宋" w:hAnsi="仿宋" w:hint="eastAsia"/>
          <w:sz w:val="32"/>
        </w:rPr>
        <w:t>采购与合同系统及财务系统对接流</w:t>
      </w:r>
      <w:bookmarkStart w:id="0" w:name="_GoBack"/>
      <w:bookmarkEnd w:id="0"/>
      <w:r w:rsidRPr="004B214E">
        <w:rPr>
          <w:rFonts w:ascii="仿宋" w:eastAsia="仿宋" w:hAnsi="仿宋" w:hint="eastAsia"/>
          <w:sz w:val="32"/>
        </w:rPr>
        <w:t>程图</w:t>
      </w:r>
    </w:p>
    <w:p w:rsidR="00B14CA8" w:rsidRPr="004B214E" w:rsidRDefault="00B14CA8" w:rsidP="00324276">
      <w:pPr>
        <w:pStyle w:val="a3"/>
        <w:numPr>
          <w:ilvl w:val="0"/>
          <w:numId w:val="1"/>
        </w:numPr>
        <w:tabs>
          <w:tab w:val="left" w:pos="1305"/>
        </w:tabs>
        <w:spacing w:line="760" w:lineRule="exact"/>
        <w:ind w:left="357" w:firstLineChars="0" w:hanging="357"/>
        <w:rPr>
          <w:rFonts w:ascii="仿宋" w:eastAsia="仿宋" w:hAnsi="仿宋"/>
          <w:sz w:val="32"/>
        </w:rPr>
      </w:pPr>
      <w:r w:rsidRPr="004B214E">
        <w:rPr>
          <w:rFonts w:ascii="仿宋" w:eastAsia="仿宋" w:hAnsi="仿宋"/>
          <w:sz w:val="32"/>
        </w:rPr>
        <w:t>合同管理验收及支付模块工作提示</w:t>
      </w:r>
    </w:p>
    <w:p w:rsidR="00B14CA8" w:rsidRPr="00B14CA8" w:rsidRDefault="00B14CA8" w:rsidP="00B14CA8">
      <w:pPr>
        <w:pStyle w:val="a3"/>
        <w:numPr>
          <w:ilvl w:val="0"/>
          <w:numId w:val="1"/>
        </w:numPr>
        <w:tabs>
          <w:tab w:val="left" w:pos="1305"/>
        </w:tabs>
        <w:spacing w:line="760" w:lineRule="exact"/>
        <w:ind w:left="357" w:firstLineChars="0" w:hanging="357"/>
        <w:rPr>
          <w:rFonts w:ascii="仿宋" w:eastAsia="仿宋" w:hAnsi="仿宋"/>
          <w:sz w:val="32"/>
        </w:rPr>
      </w:pPr>
      <w:proofErr w:type="gramStart"/>
      <w:r w:rsidRPr="00B14CA8">
        <w:rPr>
          <w:rFonts w:ascii="仿宋" w:eastAsia="仿宋" w:hAnsi="仿宋"/>
          <w:sz w:val="32"/>
        </w:rPr>
        <w:t>腾讯会议</w:t>
      </w:r>
      <w:proofErr w:type="gramEnd"/>
      <w:r w:rsidRPr="00B14CA8">
        <w:rPr>
          <w:rFonts w:ascii="仿宋" w:eastAsia="仿宋" w:hAnsi="仿宋"/>
          <w:sz w:val="32"/>
        </w:rPr>
        <w:t>录制链接</w:t>
      </w:r>
    </w:p>
    <w:sectPr w:rsidR="00B14CA8" w:rsidRPr="00B14C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5E56F3"/>
    <w:multiLevelType w:val="hybridMultilevel"/>
    <w:tmpl w:val="BBF4131E"/>
    <w:lvl w:ilvl="0" w:tplc="6E484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11E"/>
    <w:rsid w:val="0012311E"/>
    <w:rsid w:val="004B214E"/>
    <w:rsid w:val="00A047EB"/>
    <w:rsid w:val="00B1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0AB95"/>
  <w15:chartTrackingRefBased/>
  <w15:docId w15:val="{A8FFDE85-2F7A-42AE-BBAE-39A85B6AB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C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马睿婕(20131030)</dc:creator>
  <cp:keywords/>
  <dc:description/>
  <cp:lastModifiedBy>马睿婕(20131030)</cp:lastModifiedBy>
  <cp:revision>3</cp:revision>
  <dcterms:created xsi:type="dcterms:W3CDTF">2025-07-01T07:18:00Z</dcterms:created>
  <dcterms:modified xsi:type="dcterms:W3CDTF">2025-07-01T07:29:00Z</dcterms:modified>
</cp:coreProperties>
</file>