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303" w:rsidRDefault="00CC09E8">
      <w:pPr>
        <w:pStyle w:val="1"/>
        <w:numPr>
          <w:ilvl w:val="0"/>
          <w:numId w:val="0"/>
        </w:numPr>
        <w:ind w:left="425"/>
        <w:jc w:val="center"/>
      </w:pPr>
      <w:bookmarkStart w:id="0" w:name="_Toc63785461"/>
      <w:bookmarkStart w:id="1" w:name="_GoBack"/>
      <w:bookmarkEnd w:id="1"/>
      <w:r>
        <w:rPr>
          <w:rFonts w:hint="eastAsia"/>
        </w:rPr>
        <w:t>信息化项目采购需求编制模板</w:t>
      </w:r>
    </w:p>
    <w:p w:rsidR="009A1303" w:rsidRDefault="00CC09E8">
      <w:pPr>
        <w:ind w:firstLine="482"/>
        <w:jc w:val="center"/>
        <w:rPr>
          <w:b/>
          <w:bCs/>
        </w:rPr>
      </w:pPr>
      <w:r>
        <w:rPr>
          <w:rFonts w:hint="eastAsia"/>
          <w:b/>
          <w:bCs/>
        </w:rPr>
        <w:t>（供参考）</w:t>
      </w:r>
    </w:p>
    <w:p w:rsidR="009A1303" w:rsidRDefault="00CC09E8">
      <w:pPr>
        <w:pStyle w:val="1"/>
      </w:pPr>
      <w:r>
        <w:rPr>
          <w:rFonts w:hint="eastAsia"/>
        </w:rPr>
        <w:t>项目概况</w:t>
      </w:r>
      <w:bookmarkEnd w:id="0"/>
    </w:p>
    <w:p w:rsidR="009A1303" w:rsidRDefault="00CC09E8">
      <w:pPr>
        <w:spacing w:line="560" w:lineRule="exact"/>
      </w:pPr>
      <w:r>
        <w:rPr>
          <w:rFonts w:hint="eastAsia"/>
        </w:rPr>
        <w:t>项目背景</w:t>
      </w:r>
      <w:r>
        <w:rPr>
          <w:rFonts w:hint="eastAsia"/>
        </w:rPr>
        <w:t>及</w:t>
      </w:r>
      <w:r>
        <w:rPr>
          <w:rFonts w:hint="eastAsia"/>
        </w:rPr>
        <w:t>现状：对项目背景进行简要描述。如属升级改造类项目，需简述原项目现状，并简要描述相关新增需求。</w:t>
      </w:r>
    </w:p>
    <w:p w:rsidR="009A1303" w:rsidRDefault="00CC09E8">
      <w:pPr>
        <w:rPr>
          <w:color w:val="FF0000"/>
        </w:rPr>
      </w:pPr>
      <w:r>
        <w:rPr>
          <w:color w:val="FF0000"/>
        </w:rPr>
        <w:t>是否按信创要求建设：是</w:t>
      </w:r>
      <w:r>
        <w:rPr>
          <w:rFonts w:hint="eastAsia"/>
          <w:color w:val="FF0000"/>
        </w:rPr>
        <w:t>/</w:t>
      </w:r>
      <w:r>
        <w:rPr>
          <w:rFonts w:hint="eastAsia"/>
          <w:color w:val="FF0000"/>
        </w:rPr>
        <w:t>否</w:t>
      </w:r>
    </w:p>
    <w:p w:rsidR="009A1303" w:rsidRDefault="00CC09E8">
      <w:pPr>
        <w:pStyle w:val="1"/>
      </w:pPr>
      <w:bookmarkStart w:id="2" w:name="_Toc47532255"/>
      <w:bookmarkStart w:id="3" w:name="_Toc47532891"/>
      <w:bookmarkStart w:id="4" w:name="_Toc47539070"/>
      <w:bookmarkStart w:id="5" w:name="_Toc47533256"/>
      <w:bookmarkStart w:id="6" w:name="_Toc47536644"/>
      <w:bookmarkStart w:id="7" w:name="_Toc47536272"/>
      <w:bookmarkStart w:id="8" w:name="_Toc47531634"/>
      <w:bookmarkStart w:id="9" w:name="_Toc47537134"/>
      <w:bookmarkStart w:id="10" w:name="_Toc48223882"/>
      <w:bookmarkStart w:id="11" w:name="_Toc63785463"/>
      <w:bookmarkEnd w:id="2"/>
      <w:bookmarkEnd w:id="3"/>
      <w:bookmarkEnd w:id="4"/>
      <w:bookmarkEnd w:id="5"/>
      <w:bookmarkEnd w:id="6"/>
      <w:bookmarkEnd w:id="7"/>
      <w:bookmarkEnd w:id="8"/>
      <w:bookmarkEnd w:id="9"/>
      <w:r>
        <w:rPr>
          <w:rFonts w:hint="eastAsia"/>
        </w:rPr>
        <w:t>建设目标</w:t>
      </w:r>
      <w:bookmarkEnd w:id="10"/>
      <w:bookmarkEnd w:id="11"/>
    </w:p>
    <w:p w:rsidR="009A1303" w:rsidRDefault="00CC09E8">
      <w:pPr>
        <w:rPr>
          <w:bCs/>
        </w:rPr>
      </w:pPr>
      <w:r>
        <w:rPr>
          <w:rFonts w:hint="eastAsia"/>
          <w:bCs/>
        </w:rPr>
        <w:t>简述项目建设目标</w:t>
      </w:r>
      <w:r>
        <w:rPr>
          <w:rFonts w:hint="eastAsia"/>
          <w:bCs/>
        </w:rPr>
        <w:t>：</w:t>
      </w:r>
      <w:r>
        <w:rPr>
          <w:rFonts w:hint="eastAsia"/>
          <w:bCs/>
        </w:rPr>
        <w:t>从</w:t>
      </w:r>
      <w:r>
        <w:rPr>
          <w:rFonts w:hint="eastAsia"/>
          <w:bCs/>
        </w:rPr>
        <w:t>xx</w:t>
      </w:r>
      <w:r>
        <w:rPr>
          <w:rFonts w:hint="eastAsia"/>
          <w:bCs/>
        </w:rPr>
        <w:t>系统架构层面，通过</w:t>
      </w:r>
      <w:r>
        <w:rPr>
          <w:rFonts w:hint="eastAsia"/>
          <w:bCs/>
        </w:rPr>
        <w:t>xx</w:t>
      </w:r>
      <w:r>
        <w:rPr>
          <w:rFonts w:hint="eastAsia"/>
          <w:bCs/>
        </w:rPr>
        <w:t>的建设，实现</w:t>
      </w:r>
      <w:r>
        <w:rPr>
          <w:rFonts w:hint="eastAsia"/>
          <w:bCs/>
        </w:rPr>
        <w:t>xx</w:t>
      </w:r>
      <w:r>
        <w:rPr>
          <w:rFonts w:hint="eastAsia"/>
          <w:bCs/>
        </w:rPr>
        <w:t>，起到</w:t>
      </w:r>
      <w:r>
        <w:rPr>
          <w:rFonts w:hint="eastAsia"/>
          <w:bCs/>
        </w:rPr>
        <w:t>xx</w:t>
      </w:r>
      <w:r>
        <w:rPr>
          <w:rFonts w:hint="eastAsia"/>
          <w:bCs/>
        </w:rPr>
        <w:t>作</w:t>
      </w:r>
      <w:r>
        <w:rPr>
          <w:rFonts w:hint="eastAsia"/>
          <w:bCs/>
          <w:color w:val="000000"/>
        </w:rPr>
        <w:t>用。同时明确拟实现的应用指标、技术指标和绩效目标等。</w:t>
      </w:r>
    </w:p>
    <w:p w:rsidR="009A1303" w:rsidRDefault="00CC09E8">
      <w:pPr>
        <w:pStyle w:val="1"/>
      </w:pPr>
      <w:bookmarkStart w:id="12" w:name="_Toc47539102"/>
      <w:bookmarkStart w:id="13" w:name="_Toc47536676"/>
      <w:bookmarkStart w:id="14" w:name="_Toc47532923"/>
      <w:bookmarkStart w:id="15" w:name="_Toc47533288"/>
      <w:bookmarkStart w:id="16" w:name="_Toc47537166"/>
      <w:bookmarkStart w:id="17" w:name="_Toc47536304"/>
      <w:bookmarkEnd w:id="12"/>
      <w:bookmarkEnd w:id="13"/>
      <w:bookmarkEnd w:id="14"/>
      <w:bookmarkEnd w:id="15"/>
      <w:bookmarkEnd w:id="16"/>
      <w:bookmarkEnd w:id="17"/>
      <w:r>
        <w:rPr>
          <w:rFonts w:hint="eastAsia"/>
        </w:rPr>
        <w:t>项目建设内容</w:t>
      </w:r>
    </w:p>
    <w:p w:rsidR="009A1303" w:rsidRDefault="00CC09E8">
      <w:r>
        <w:rPr>
          <w:rFonts w:hint="eastAsia"/>
        </w:rPr>
        <w:t>按需对技术路线、架构、部署环境进行阐述。</w:t>
      </w:r>
    </w:p>
    <w:p w:rsidR="009A1303" w:rsidRDefault="00CC09E8">
      <w:pPr>
        <w:widowControl/>
        <w:snapToGrid w:val="0"/>
        <w:spacing w:line="440" w:lineRule="exact"/>
        <w:ind w:firstLine="482"/>
        <w:jc w:val="left"/>
        <w:rPr>
          <w:b/>
        </w:rPr>
      </w:pPr>
      <w:r>
        <w:rPr>
          <w:rFonts w:hint="eastAsia"/>
          <w:b/>
        </w:rPr>
        <w:t>对项目建设清单、技术指标等进行阐述。</w:t>
      </w:r>
    </w:p>
    <w:p w:rsidR="009A1303" w:rsidRDefault="009A1303">
      <w:pPr>
        <w:widowControl/>
        <w:snapToGrid w:val="0"/>
        <w:spacing w:line="440" w:lineRule="exact"/>
        <w:ind w:firstLine="482"/>
        <w:jc w:val="left"/>
        <w:rPr>
          <w:b/>
        </w:rPr>
      </w:pPr>
    </w:p>
    <w:p w:rsidR="009A1303" w:rsidRDefault="00CC09E8">
      <w:pPr>
        <w:widowControl/>
        <w:snapToGrid w:val="0"/>
        <w:spacing w:line="440" w:lineRule="exact"/>
        <w:ind w:firstLine="482"/>
        <w:jc w:val="left"/>
        <w:rPr>
          <w:b/>
        </w:rPr>
      </w:pPr>
      <w:r>
        <w:rPr>
          <w:rFonts w:hint="eastAsia"/>
          <w:b/>
        </w:rPr>
        <w:t>根据项目批复，将新建内容以表单形式按照软件开发、产品软件购置、硬件购置、安全产品购置分类列出。（注：新建内容需与项目批复内容一一对应，不应超过批复范围。预算资金可节省，但不可挪用。）</w:t>
      </w:r>
    </w:p>
    <w:p w:rsidR="009A1303" w:rsidRDefault="00CC09E8">
      <w:pPr>
        <w:ind w:firstLine="482"/>
        <w:rPr>
          <w:b/>
        </w:rPr>
      </w:pPr>
      <w:r>
        <w:rPr>
          <w:rFonts w:hint="eastAsia"/>
          <w:b/>
        </w:rPr>
        <w:t>1</w:t>
      </w:r>
      <w:r>
        <w:rPr>
          <w:rFonts w:hint="eastAsia"/>
          <w:b/>
        </w:rPr>
        <w:t>、软件开发清单（示例）：</w:t>
      </w:r>
    </w:p>
    <w:tbl>
      <w:tblPr>
        <w:tblW w:w="5000" w:type="pct"/>
        <w:jc w:val="center"/>
        <w:tblLook w:val="04A0" w:firstRow="1" w:lastRow="0" w:firstColumn="1" w:lastColumn="0" w:noHBand="0" w:noVBand="1"/>
      </w:tblPr>
      <w:tblGrid>
        <w:gridCol w:w="658"/>
        <w:gridCol w:w="1542"/>
        <w:gridCol w:w="3051"/>
        <w:gridCol w:w="3051"/>
      </w:tblGrid>
      <w:tr w:rsidR="009A1303">
        <w:trPr>
          <w:trHeight w:val="270"/>
          <w:jc w:val="center"/>
        </w:trPr>
        <w:tc>
          <w:tcPr>
            <w:tcW w:w="386" w:type="pct"/>
            <w:tcBorders>
              <w:top w:val="single" w:sz="4" w:space="0" w:color="auto"/>
              <w:left w:val="single" w:sz="4" w:space="0" w:color="auto"/>
              <w:bottom w:val="single" w:sz="4" w:space="0" w:color="auto"/>
              <w:right w:val="single" w:sz="4" w:space="0" w:color="auto"/>
            </w:tcBorders>
            <w:shd w:val="clear" w:color="000000" w:fill="F3F8FC"/>
            <w:noWrap/>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hint="eastAsia"/>
                <w:b/>
                <w:color w:val="000000"/>
                <w:kern w:val="0"/>
                <w:sz w:val="22"/>
                <w:szCs w:val="22"/>
              </w:rPr>
              <w:t>序号</w:t>
            </w:r>
          </w:p>
        </w:tc>
        <w:tc>
          <w:tcPr>
            <w:tcW w:w="904" w:type="pct"/>
            <w:tcBorders>
              <w:top w:val="single" w:sz="4" w:space="0" w:color="auto"/>
              <w:left w:val="nil"/>
              <w:bottom w:val="single" w:sz="4" w:space="0" w:color="auto"/>
              <w:right w:val="single" w:sz="4" w:space="0" w:color="auto"/>
            </w:tcBorders>
            <w:shd w:val="clear" w:color="000000" w:fill="F3F8FC"/>
            <w:noWrap/>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hint="eastAsia"/>
                <w:b/>
                <w:color w:val="000000"/>
                <w:kern w:val="0"/>
                <w:sz w:val="22"/>
                <w:szCs w:val="22"/>
              </w:rPr>
              <w:t>应用系统名称</w:t>
            </w:r>
          </w:p>
        </w:tc>
        <w:tc>
          <w:tcPr>
            <w:tcW w:w="1855" w:type="pct"/>
            <w:tcBorders>
              <w:top w:val="single" w:sz="4" w:space="0" w:color="auto"/>
              <w:left w:val="nil"/>
              <w:bottom w:val="single" w:sz="4" w:space="0" w:color="auto"/>
              <w:right w:val="single" w:sz="4" w:space="0" w:color="auto"/>
            </w:tcBorders>
            <w:shd w:val="clear" w:color="000000" w:fill="F3F8FC"/>
            <w:noWrap/>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hint="eastAsia"/>
                <w:b/>
                <w:color w:val="000000"/>
                <w:kern w:val="0"/>
                <w:sz w:val="22"/>
                <w:szCs w:val="22"/>
              </w:rPr>
              <w:t>模块名称</w:t>
            </w:r>
          </w:p>
        </w:tc>
        <w:tc>
          <w:tcPr>
            <w:tcW w:w="1855" w:type="pct"/>
            <w:tcBorders>
              <w:top w:val="single" w:sz="4" w:space="0" w:color="auto"/>
              <w:left w:val="nil"/>
              <w:bottom w:val="single" w:sz="4" w:space="0" w:color="auto"/>
              <w:right w:val="single" w:sz="4" w:space="0" w:color="auto"/>
            </w:tcBorders>
            <w:shd w:val="clear" w:color="000000" w:fill="F3F8FC"/>
          </w:tcPr>
          <w:p w:rsidR="009A1303" w:rsidRDefault="00CC09E8">
            <w:pPr>
              <w:widowControl/>
              <w:spacing w:line="240" w:lineRule="auto"/>
              <w:ind w:firstLineChars="0" w:firstLine="0"/>
              <w:jc w:val="center"/>
              <w:rPr>
                <w:rFonts w:cs="宋体"/>
                <w:b/>
                <w:color w:val="000000"/>
                <w:kern w:val="0"/>
                <w:sz w:val="22"/>
                <w:szCs w:val="22"/>
              </w:rPr>
            </w:pPr>
            <w:r>
              <w:rPr>
                <w:rFonts w:cs="宋体" w:hint="eastAsia"/>
                <w:b/>
                <w:color w:val="000000"/>
                <w:kern w:val="0"/>
                <w:sz w:val="22"/>
                <w:szCs w:val="22"/>
              </w:rPr>
              <w:t>模块描述</w:t>
            </w:r>
          </w:p>
        </w:tc>
      </w:tr>
      <w:tr w:rsidR="009A1303">
        <w:trPr>
          <w:trHeight w:val="1140"/>
          <w:jc w:val="center"/>
        </w:trPr>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1</w:t>
            </w:r>
          </w:p>
        </w:tc>
        <w:tc>
          <w:tcPr>
            <w:tcW w:w="904" w:type="pct"/>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数据管理子系统</w:t>
            </w:r>
          </w:p>
        </w:tc>
        <w:tc>
          <w:tcPr>
            <w:tcW w:w="1855" w:type="pct"/>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跨平台统一目录管理</w:t>
            </w:r>
            <w:r>
              <w:rPr>
                <w:rFonts w:ascii="Tahoma" w:hAnsi="Tahoma" w:cs="Tahoma"/>
                <w:color w:val="000000"/>
                <w:kern w:val="0"/>
                <w:sz w:val="22"/>
                <w:szCs w:val="22"/>
              </w:rPr>
              <w:t>-</w:t>
            </w:r>
            <w:r>
              <w:rPr>
                <w:rFonts w:ascii="Tahoma" w:hAnsi="Tahoma" w:cs="Tahoma"/>
                <w:color w:val="000000"/>
                <w:kern w:val="0"/>
                <w:sz w:val="22"/>
                <w:szCs w:val="22"/>
              </w:rPr>
              <w:t>异构平台数据源管理</w:t>
            </w:r>
          </w:p>
        </w:tc>
        <w:tc>
          <w:tcPr>
            <w:tcW w:w="1855" w:type="pct"/>
            <w:tcBorders>
              <w:top w:val="single" w:sz="4" w:space="0" w:color="auto"/>
              <w:left w:val="nil"/>
              <w:bottom w:val="single" w:sz="4" w:space="0" w:color="auto"/>
              <w:right w:val="single" w:sz="4" w:space="0" w:color="auto"/>
            </w:tcBorders>
            <w:shd w:val="clear" w:color="auto" w:fill="FFFFFF"/>
            <w:vAlign w:val="center"/>
          </w:tcPr>
          <w:p w:rsidR="009A1303" w:rsidRDefault="009A1303">
            <w:pPr>
              <w:widowControl/>
              <w:spacing w:line="240" w:lineRule="auto"/>
              <w:ind w:firstLineChars="0" w:firstLine="0"/>
              <w:jc w:val="center"/>
              <w:rPr>
                <w:rFonts w:ascii="Tahoma" w:hAnsi="Tahoma" w:cs="Tahoma"/>
                <w:color w:val="000000"/>
                <w:kern w:val="0"/>
                <w:sz w:val="22"/>
                <w:szCs w:val="22"/>
              </w:rPr>
            </w:pPr>
          </w:p>
        </w:tc>
      </w:tr>
      <w:tr w:rsidR="009A1303">
        <w:trPr>
          <w:trHeight w:val="1710"/>
          <w:jc w:val="center"/>
        </w:trPr>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2</w:t>
            </w:r>
          </w:p>
        </w:tc>
        <w:tc>
          <w:tcPr>
            <w:tcW w:w="904" w:type="pct"/>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数据管理子系统</w:t>
            </w:r>
          </w:p>
        </w:tc>
        <w:tc>
          <w:tcPr>
            <w:tcW w:w="1855" w:type="pct"/>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跨平台统一目录管理</w:t>
            </w:r>
            <w:r>
              <w:rPr>
                <w:rFonts w:ascii="Tahoma" w:hAnsi="Tahoma" w:cs="Tahoma"/>
                <w:color w:val="000000"/>
                <w:kern w:val="0"/>
                <w:sz w:val="22"/>
                <w:szCs w:val="22"/>
              </w:rPr>
              <w:t>-</w:t>
            </w:r>
            <w:r>
              <w:rPr>
                <w:rFonts w:ascii="Tahoma" w:hAnsi="Tahoma" w:cs="Tahoma"/>
                <w:color w:val="000000"/>
                <w:kern w:val="0"/>
                <w:sz w:val="22"/>
                <w:szCs w:val="22"/>
              </w:rPr>
              <w:t>异构平台元数据管理</w:t>
            </w:r>
          </w:p>
        </w:tc>
        <w:tc>
          <w:tcPr>
            <w:tcW w:w="1855" w:type="pct"/>
            <w:tcBorders>
              <w:top w:val="single" w:sz="4" w:space="0" w:color="auto"/>
              <w:left w:val="nil"/>
              <w:bottom w:val="single" w:sz="4" w:space="0" w:color="auto"/>
              <w:right w:val="single" w:sz="4" w:space="0" w:color="auto"/>
            </w:tcBorders>
            <w:shd w:val="clear" w:color="auto" w:fill="FFFFFF"/>
            <w:vAlign w:val="center"/>
          </w:tcPr>
          <w:p w:rsidR="009A1303" w:rsidRDefault="009A1303">
            <w:pPr>
              <w:widowControl/>
              <w:spacing w:line="240" w:lineRule="auto"/>
              <w:ind w:firstLineChars="0" w:firstLine="0"/>
              <w:jc w:val="center"/>
              <w:rPr>
                <w:rFonts w:ascii="Tahoma" w:hAnsi="Tahoma" w:cs="Tahoma"/>
                <w:color w:val="000000"/>
                <w:kern w:val="0"/>
                <w:sz w:val="22"/>
                <w:szCs w:val="22"/>
              </w:rPr>
            </w:pPr>
          </w:p>
        </w:tc>
      </w:tr>
    </w:tbl>
    <w:p w:rsidR="009A1303" w:rsidRDefault="00CC09E8">
      <w:pPr>
        <w:ind w:firstLine="482"/>
        <w:rPr>
          <w:b/>
        </w:rPr>
      </w:pPr>
      <w:r>
        <w:rPr>
          <w:rFonts w:hint="eastAsia"/>
          <w:b/>
        </w:rPr>
        <w:t>2</w:t>
      </w:r>
      <w:r>
        <w:rPr>
          <w:rFonts w:hint="eastAsia"/>
          <w:b/>
        </w:rPr>
        <w:t>、硬件购置清单（示例）：</w:t>
      </w:r>
    </w:p>
    <w:tbl>
      <w:tblPr>
        <w:tblW w:w="0" w:type="auto"/>
        <w:jc w:val="center"/>
        <w:tblLook w:val="04A0" w:firstRow="1" w:lastRow="0" w:firstColumn="1" w:lastColumn="0" w:noHBand="0" w:noVBand="1"/>
      </w:tblPr>
      <w:tblGrid>
        <w:gridCol w:w="658"/>
        <w:gridCol w:w="782"/>
        <w:gridCol w:w="720"/>
        <w:gridCol w:w="5142"/>
        <w:gridCol w:w="500"/>
        <w:gridCol w:w="500"/>
      </w:tblGrid>
      <w:tr w:rsidR="009A1303">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000000" w:fill="F3F8FC"/>
            <w:noWrap/>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hint="eastAsia"/>
                <w:b/>
                <w:color w:val="000000"/>
                <w:kern w:val="0"/>
                <w:sz w:val="22"/>
                <w:szCs w:val="22"/>
              </w:rPr>
              <w:t>序号</w:t>
            </w:r>
          </w:p>
        </w:tc>
        <w:tc>
          <w:tcPr>
            <w:tcW w:w="0" w:type="auto"/>
            <w:tcBorders>
              <w:top w:val="single" w:sz="4" w:space="0" w:color="auto"/>
              <w:left w:val="nil"/>
              <w:bottom w:val="single" w:sz="4" w:space="0" w:color="auto"/>
              <w:right w:val="single" w:sz="4" w:space="0" w:color="auto"/>
            </w:tcBorders>
            <w:shd w:val="clear" w:color="000000" w:fill="F3F8FC"/>
            <w:noWrap/>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hint="eastAsia"/>
                <w:b/>
                <w:color w:val="000000"/>
                <w:kern w:val="0"/>
                <w:sz w:val="22"/>
                <w:szCs w:val="22"/>
              </w:rPr>
              <w:t>名称</w:t>
            </w:r>
          </w:p>
        </w:tc>
        <w:tc>
          <w:tcPr>
            <w:tcW w:w="0" w:type="auto"/>
            <w:tcBorders>
              <w:top w:val="single" w:sz="4" w:space="0" w:color="auto"/>
              <w:left w:val="nil"/>
              <w:bottom w:val="single" w:sz="4" w:space="0" w:color="auto"/>
              <w:right w:val="single" w:sz="4" w:space="0" w:color="auto"/>
            </w:tcBorders>
            <w:shd w:val="clear" w:color="000000" w:fill="F3F8FC"/>
            <w:noWrap/>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b/>
                <w:color w:val="000000"/>
                <w:kern w:val="0"/>
                <w:sz w:val="22"/>
                <w:szCs w:val="22"/>
              </w:rPr>
              <w:t>类别</w:t>
            </w:r>
          </w:p>
        </w:tc>
        <w:tc>
          <w:tcPr>
            <w:tcW w:w="0" w:type="auto"/>
            <w:tcBorders>
              <w:top w:val="single" w:sz="4" w:space="0" w:color="auto"/>
              <w:left w:val="nil"/>
              <w:bottom w:val="single" w:sz="4" w:space="0" w:color="auto"/>
              <w:right w:val="single" w:sz="4" w:space="0" w:color="auto"/>
            </w:tcBorders>
            <w:shd w:val="clear" w:color="000000" w:fill="F3F8FC"/>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b/>
                <w:color w:val="000000"/>
                <w:kern w:val="0"/>
                <w:sz w:val="22"/>
                <w:szCs w:val="22"/>
              </w:rPr>
              <w:t>配置要求</w:t>
            </w:r>
          </w:p>
        </w:tc>
        <w:tc>
          <w:tcPr>
            <w:tcW w:w="0" w:type="auto"/>
            <w:tcBorders>
              <w:top w:val="single" w:sz="4" w:space="0" w:color="auto"/>
              <w:left w:val="nil"/>
              <w:bottom w:val="single" w:sz="4" w:space="0" w:color="auto"/>
              <w:right w:val="single" w:sz="4" w:space="0" w:color="auto"/>
            </w:tcBorders>
            <w:shd w:val="clear" w:color="000000" w:fill="F3F8FC"/>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b/>
                <w:color w:val="000000"/>
                <w:kern w:val="0"/>
                <w:sz w:val="22"/>
                <w:szCs w:val="22"/>
              </w:rPr>
              <w:t>数量</w:t>
            </w:r>
          </w:p>
        </w:tc>
        <w:tc>
          <w:tcPr>
            <w:tcW w:w="0" w:type="auto"/>
            <w:tcBorders>
              <w:top w:val="single" w:sz="4" w:space="0" w:color="auto"/>
              <w:left w:val="nil"/>
              <w:bottom w:val="single" w:sz="4" w:space="0" w:color="auto"/>
              <w:right w:val="single" w:sz="4" w:space="0" w:color="auto"/>
            </w:tcBorders>
            <w:shd w:val="clear" w:color="000000" w:fill="F3F8FC"/>
            <w:vAlign w:val="center"/>
          </w:tcPr>
          <w:p w:rsidR="009A1303" w:rsidRDefault="00CC09E8">
            <w:pPr>
              <w:widowControl/>
              <w:spacing w:line="240" w:lineRule="auto"/>
              <w:ind w:firstLineChars="0" w:firstLine="0"/>
              <w:jc w:val="center"/>
              <w:rPr>
                <w:rFonts w:cs="宋体"/>
                <w:b/>
                <w:color w:val="000000"/>
                <w:kern w:val="0"/>
                <w:sz w:val="22"/>
                <w:szCs w:val="22"/>
              </w:rPr>
            </w:pPr>
            <w:r>
              <w:rPr>
                <w:rFonts w:cs="宋体"/>
                <w:b/>
                <w:color w:val="000000"/>
                <w:kern w:val="0"/>
                <w:sz w:val="22"/>
                <w:szCs w:val="22"/>
              </w:rPr>
              <w:t>单位</w:t>
            </w:r>
          </w:p>
        </w:tc>
      </w:tr>
      <w:tr w:rsidR="009A1303">
        <w:trPr>
          <w:trHeight w:val="11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lastRenderedPageBreak/>
              <w:t>1</w:t>
            </w:r>
          </w:p>
        </w:tc>
        <w:tc>
          <w:tcPr>
            <w:tcW w:w="0" w:type="auto"/>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网络设备</w:t>
            </w:r>
          </w:p>
        </w:tc>
        <w:tc>
          <w:tcPr>
            <w:tcW w:w="0" w:type="auto"/>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hint="eastAsia"/>
                <w:color w:val="000000"/>
                <w:kern w:val="0"/>
                <w:sz w:val="22"/>
                <w:szCs w:val="22"/>
              </w:rPr>
              <w:t>交换机</w:t>
            </w:r>
          </w:p>
        </w:tc>
        <w:tc>
          <w:tcPr>
            <w:tcW w:w="0" w:type="auto"/>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hint="eastAsia"/>
                <w:color w:val="000000"/>
                <w:kern w:val="0"/>
                <w:sz w:val="22"/>
                <w:szCs w:val="22"/>
              </w:rPr>
              <w:t>分布式信号流传输汇聚交换机</w:t>
            </w:r>
            <w:r>
              <w:rPr>
                <w:rFonts w:ascii="Tahoma" w:hAnsi="Tahoma" w:cs="Tahoma"/>
                <w:color w:val="000000"/>
                <w:kern w:val="0"/>
                <w:sz w:val="22"/>
                <w:szCs w:val="22"/>
              </w:rPr>
              <w:t>;</w:t>
            </w:r>
            <w:r>
              <w:rPr>
                <w:rFonts w:ascii="Tahoma" w:hAnsi="Tahoma" w:cs="Tahoma"/>
                <w:color w:val="000000"/>
                <w:kern w:val="0"/>
                <w:sz w:val="22"/>
                <w:szCs w:val="22"/>
              </w:rPr>
              <w:t>传输速率</w:t>
            </w:r>
            <w:r>
              <w:rPr>
                <w:rFonts w:ascii="Tahoma" w:hAnsi="Tahoma" w:cs="Tahoma"/>
                <w:color w:val="000000"/>
                <w:kern w:val="0"/>
                <w:sz w:val="22"/>
                <w:szCs w:val="22"/>
              </w:rPr>
              <w:t xml:space="preserve"> </w:t>
            </w:r>
            <w:r>
              <w:rPr>
                <w:rFonts w:ascii="Tahoma" w:hAnsi="Tahoma" w:cs="Tahoma"/>
                <w:color w:val="000000"/>
                <w:kern w:val="0"/>
                <w:sz w:val="22"/>
                <w:szCs w:val="22"/>
              </w:rPr>
              <w:t xml:space="preserve">10/100/1000Mbps </w:t>
            </w:r>
            <w:r>
              <w:rPr>
                <w:rFonts w:ascii="Tahoma" w:hAnsi="Tahoma" w:cs="Tahoma"/>
                <w:color w:val="000000"/>
                <w:kern w:val="0"/>
                <w:sz w:val="22"/>
                <w:szCs w:val="22"/>
              </w:rPr>
              <w:t>背板带宽</w:t>
            </w:r>
            <w:r>
              <w:rPr>
                <w:rFonts w:ascii="Tahoma" w:hAnsi="Tahoma" w:cs="Tahoma"/>
                <w:color w:val="000000"/>
                <w:kern w:val="0"/>
                <w:sz w:val="22"/>
                <w:szCs w:val="22"/>
              </w:rPr>
              <w:t xml:space="preserve"> 1.2Tbps</w:t>
            </w:r>
            <w:r>
              <w:rPr>
                <w:rFonts w:ascii="Tahoma" w:hAnsi="Tahoma" w:cs="Tahoma"/>
                <w:color w:val="000000"/>
                <w:kern w:val="0"/>
                <w:sz w:val="22"/>
                <w:szCs w:val="22"/>
              </w:rPr>
              <w:t>纠错</w:t>
            </w:r>
            <w:r>
              <w:rPr>
                <w:rFonts w:ascii="Tahoma" w:hAnsi="Tahoma" w:cs="Tahoma"/>
                <w:color w:val="000000"/>
                <w:kern w:val="0"/>
                <w:sz w:val="22"/>
                <w:szCs w:val="22"/>
              </w:rPr>
              <w:t xml:space="preserve"> </w:t>
            </w:r>
            <w:r>
              <w:rPr>
                <w:rFonts w:ascii="Tahoma" w:hAnsi="Tahoma" w:cs="Tahoma"/>
                <w:color w:val="000000"/>
                <w:kern w:val="0"/>
                <w:sz w:val="22"/>
                <w:szCs w:val="22"/>
              </w:rPr>
              <w:t>包转发率</w:t>
            </w:r>
            <w:r>
              <w:rPr>
                <w:rFonts w:ascii="Tahoma" w:hAnsi="Tahoma" w:cs="Tahoma"/>
                <w:color w:val="000000"/>
                <w:kern w:val="0"/>
                <w:sz w:val="22"/>
                <w:szCs w:val="22"/>
              </w:rPr>
              <w:t xml:space="preserve"> 1440Mpps</w:t>
            </w:r>
            <w:r>
              <w:rPr>
                <w:rFonts w:ascii="Tahoma" w:hAnsi="Tahoma" w:cs="Tahoma"/>
                <w:color w:val="000000"/>
                <w:kern w:val="0"/>
                <w:sz w:val="22"/>
                <w:szCs w:val="22"/>
              </w:rPr>
              <w:t>；</w:t>
            </w:r>
            <w:r>
              <w:rPr>
                <w:rFonts w:ascii="Tahoma" w:hAnsi="Tahoma" w:cs="Tahoma"/>
                <w:color w:val="000000"/>
                <w:kern w:val="0"/>
                <w:sz w:val="22"/>
                <w:szCs w:val="22"/>
              </w:rPr>
              <w:t xml:space="preserve">14400Mpps </w:t>
            </w:r>
            <w:r>
              <w:rPr>
                <w:rFonts w:ascii="Tahoma" w:hAnsi="Tahoma" w:cs="Tahoma"/>
                <w:color w:val="000000"/>
                <w:kern w:val="0"/>
                <w:sz w:val="22"/>
                <w:szCs w:val="22"/>
              </w:rPr>
              <w:t>三个业务槽位</w:t>
            </w:r>
          </w:p>
        </w:tc>
        <w:tc>
          <w:tcPr>
            <w:tcW w:w="0" w:type="auto"/>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hint="eastAsia"/>
                <w:color w:val="000000"/>
                <w:kern w:val="0"/>
                <w:sz w:val="22"/>
                <w:szCs w:val="22"/>
              </w:rPr>
              <w:t>1</w:t>
            </w:r>
          </w:p>
        </w:tc>
        <w:tc>
          <w:tcPr>
            <w:tcW w:w="0" w:type="auto"/>
            <w:tcBorders>
              <w:top w:val="single" w:sz="4" w:space="0" w:color="auto"/>
              <w:left w:val="nil"/>
              <w:bottom w:val="single" w:sz="4" w:space="0" w:color="auto"/>
              <w:right w:val="single" w:sz="4" w:space="0" w:color="auto"/>
            </w:tcBorders>
            <w:shd w:val="clear" w:color="auto" w:fill="FFFFFF"/>
            <w:vAlign w:val="center"/>
          </w:tcPr>
          <w:p w:rsidR="009A1303" w:rsidRDefault="00CC09E8">
            <w:pPr>
              <w:widowControl/>
              <w:spacing w:line="240" w:lineRule="auto"/>
              <w:ind w:firstLineChars="0" w:firstLine="0"/>
              <w:jc w:val="center"/>
              <w:rPr>
                <w:rFonts w:ascii="Tahoma" w:hAnsi="Tahoma" w:cs="Tahoma"/>
                <w:color w:val="000000"/>
                <w:kern w:val="0"/>
                <w:sz w:val="22"/>
                <w:szCs w:val="22"/>
              </w:rPr>
            </w:pPr>
            <w:r>
              <w:rPr>
                <w:rFonts w:ascii="Tahoma" w:hAnsi="Tahoma" w:cs="Tahoma"/>
                <w:color w:val="000000"/>
                <w:kern w:val="0"/>
                <w:sz w:val="22"/>
                <w:szCs w:val="22"/>
              </w:rPr>
              <w:t>台</w:t>
            </w:r>
          </w:p>
        </w:tc>
      </w:tr>
    </w:tbl>
    <w:p w:rsidR="009A1303" w:rsidRDefault="00CC09E8">
      <w:pPr>
        <w:ind w:firstLine="482"/>
        <w:rPr>
          <w:b/>
        </w:rPr>
      </w:pPr>
      <w:r>
        <w:rPr>
          <w:rFonts w:hint="eastAsia"/>
          <w:b/>
        </w:rPr>
        <w:t>3</w:t>
      </w:r>
      <w:r>
        <w:rPr>
          <w:rFonts w:hint="eastAsia"/>
          <w:b/>
        </w:rPr>
        <w:t>、产品软件购置清单（示例）：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348"/>
        <w:gridCol w:w="4842"/>
        <w:gridCol w:w="702"/>
        <w:gridCol w:w="702"/>
      </w:tblGrid>
      <w:tr w:rsidR="009A1303">
        <w:trPr>
          <w:jc w:val="center"/>
        </w:trPr>
        <w:tc>
          <w:tcPr>
            <w:tcW w:w="426" w:type="pct"/>
            <w:shd w:val="clear" w:color="auto" w:fill="auto"/>
            <w:vAlign w:val="center"/>
          </w:tcPr>
          <w:p w:rsidR="009A1303" w:rsidRDefault="00CC09E8">
            <w:pPr>
              <w:ind w:firstLineChars="0" w:firstLine="0"/>
              <w:jc w:val="center"/>
              <w:rPr>
                <w:rFonts w:cs="宋体"/>
                <w:b/>
                <w:bCs/>
              </w:rPr>
            </w:pPr>
            <w:r>
              <w:rPr>
                <w:rFonts w:cs="宋体" w:hint="eastAsia"/>
                <w:b/>
                <w:bCs/>
              </w:rPr>
              <w:t>序号</w:t>
            </w:r>
          </w:p>
        </w:tc>
        <w:tc>
          <w:tcPr>
            <w:tcW w:w="812" w:type="pct"/>
            <w:shd w:val="clear" w:color="auto" w:fill="auto"/>
            <w:vAlign w:val="center"/>
          </w:tcPr>
          <w:p w:rsidR="009A1303" w:rsidRDefault="00CC09E8">
            <w:pPr>
              <w:ind w:firstLineChars="0" w:firstLine="0"/>
              <w:jc w:val="center"/>
              <w:rPr>
                <w:rFonts w:cs="宋体"/>
                <w:b/>
                <w:bCs/>
              </w:rPr>
            </w:pPr>
            <w:r>
              <w:rPr>
                <w:rFonts w:cs="宋体" w:hint="eastAsia"/>
                <w:b/>
                <w:bCs/>
              </w:rPr>
              <w:t>软件名称</w:t>
            </w:r>
          </w:p>
        </w:tc>
        <w:tc>
          <w:tcPr>
            <w:tcW w:w="2916" w:type="pct"/>
            <w:shd w:val="clear" w:color="auto" w:fill="auto"/>
            <w:vAlign w:val="center"/>
          </w:tcPr>
          <w:p w:rsidR="009A1303" w:rsidRDefault="00CC09E8">
            <w:pPr>
              <w:ind w:firstLineChars="0" w:firstLine="0"/>
              <w:jc w:val="center"/>
              <w:rPr>
                <w:rFonts w:cs="宋体"/>
                <w:b/>
                <w:bCs/>
              </w:rPr>
            </w:pPr>
            <w:r>
              <w:rPr>
                <w:rFonts w:cs="宋体" w:hint="eastAsia"/>
                <w:b/>
                <w:bCs/>
              </w:rPr>
              <w:t>功能说明</w:t>
            </w:r>
            <w:r>
              <w:rPr>
                <w:rFonts w:cs="宋体"/>
                <w:b/>
                <w:bCs/>
              </w:rPr>
              <w:t>/</w:t>
            </w:r>
            <w:r>
              <w:rPr>
                <w:rFonts w:cs="宋体"/>
                <w:b/>
                <w:bCs/>
              </w:rPr>
              <w:t>配置要求</w:t>
            </w:r>
          </w:p>
        </w:tc>
        <w:tc>
          <w:tcPr>
            <w:tcW w:w="423" w:type="pct"/>
            <w:shd w:val="clear" w:color="auto" w:fill="auto"/>
            <w:vAlign w:val="center"/>
          </w:tcPr>
          <w:p w:rsidR="009A1303" w:rsidRDefault="00CC09E8">
            <w:pPr>
              <w:ind w:firstLineChars="0" w:firstLine="0"/>
              <w:jc w:val="center"/>
              <w:rPr>
                <w:rFonts w:cs="宋体"/>
                <w:b/>
                <w:bCs/>
              </w:rPr>
            </w:pPr>
            <w:r>
              <w:rPr>
                <w:rFonts w:cs="宋体" w:hint="eastAsia"/>
                <w:b/>
                <w:bCs/>
              </w:rPr>
              <w:t>数量</w:t>
            </w:r>
          </w:p>
        </w:tc>
        <w:tc>
          <w:tcPr>
            <w:tcW w:w="423" w:type="pct"/>
            <w:shd w:val="clear" w:color="auto" w:fill="auto"/>
            <w:vAlign w:val="center"/>
          </w:tcPr>
          <w:p w:rsidR="009A1303" w:rsidRDefault="00CC09E8">
            <w:pPr>
              <w:ind w:firstLineChars="0" w:firstLine="0"/>
              <w:jc w:val="center"/>
              <w:rPr>
                <w:rFonts w:cs="宋体"/>
                <w:b/>
                <w:bCs/>
              </w:rPr>
            </w:pPr>
            <w:r>
              <w:rPr>
                <w:rFonts w:cs="宋体" w:hint="eastAsia"/>
                <w:b/>
                <w:bCs/>
              </w:rPr>
              <w:t>单位</w:t>
            </w:r>
          </w:p>
        </w:tc>
      </w:tr>
      <w:tr w:rsidR="009A1303">
        <w:trPr>
          <w:jc w:val="center"/>
        </w:trPr>
        <w:tc>
          <w:tcPr>
            <w:tcW w:w="426" w:type="pct"/>
            <w:shd w:val="clear" w:color="auto" w:fill="auto"/>
            <w:vAlign w:val="center"/>
          </w:tcPr>
          <w:p w:rsidR="009A1303" w:rsidRDefault="00CC09E8">
            <w:pPr>
              <w:ind w:firstLineChars="0" w:firstLine="0"/>
              <w:jc w:val="center"/>
              <w:rPr>
                <w:rFonts w:cs="宋体"/>
              </w:rPr>
            </w:pPr>
            <w:r>
              <w:rPr>
                <w:rFonts w:cs="宋体"/>
              </w:rPr>
              <w:t>1</w:t>
            </w:r>
          </w:p>
        </w:tc>
        <w:tc>
          <w:tcPr>
            <w:tcW w:w="812" w:type="pct"/>
            <w:shd w:val="clear" w:color="auto" w:fill="auto"/>
            <w:vAlign w:val="center"/>
          </w:tcPr>
          <w:p w:rsidR="009A1303" w:rsidRDefault="00CC09E8">
            <w:pPr>
              <w:ind w:firstLineChars="0" w:firstLine="0"/>
              <w:jc w:val="center"/>
              <w:rPr>
                <w:rFonts w:cs="宋体"/>
              </w:rPr>
            </w:pPr>
            <w:r>
              <w:rPr>
                <w:rFonts w:cs="宋体" w:hint="eastAsia"/>
              </w:rPr>
              <w:t>持续集成交付软件</w:t>
            </w:r>
          </w:p>
        </w:tc>
        <w:tc>
          <w:tcPr>
            <w:tcW w:w="2916" w:type="pct"/>
            <w:shd w:val="clear" w:color="auto" w:fill="auto"/>
            <w:vAlign w:val="center"/>
          </w:tcPr>
          <w:p w:rsidR="009A1303" w:rsidRDefault="00CC09E8">
            <w:pPr>
              <w:ind w:firstLineChars="0" w:firstLine="0"/>
              <w:jc w:val="center"/>
              <w:rPr>
                <w:rFonts w:cs="宋体"/>
              </w:rPr>
            </w:pPr>
            <w:r>
              <w:rPr>
                <w:rFonts w:cs="宋体" w:hint="eastAsia"/>
              </w:rPr>
              <w:t>采购一套能提供统一源代码管理和部署发布管理项目功能交付管理的工具软件。</w:t>
            </w:r>
          </w:p>
        </w:tc>
        <w:tc>
          <w:tcPr>
            <w:tcW w:w="423" w:type="pct"/>
            <w:shd w:val="clear" w:color="auto" w:fill="auto"/>
            <w:vAlign w:val="center"/>
          </w:tcPr>
          <w:p w:rsidR="009A1303" w:rsidRDefault="00CC09E8">
            <w:pPr>
              <w:ind w:firstLineChars="0" w:firstLine="0"/>
              <w:jc w:val="center"/>
              <w:rPr>
                <w:rFonts w:cs="宋体"/>
              </w:rPr>
            </w:pPr>
            <w:r>
              <w:rPr>
                <w:rFonts w:cs="宋体"/>
              </w:rPr>
              <w:t>1</w:t>
            </w:r>
          </w:p>
        </w:tc>
        <w:tc>
          <w:tcPr>
            <w:tcW w:w="423" w:type="pct"/>
            <w:shd w:val="clear" w:color="auto" w:fill="auto"/>
            <w:vAlign w:val="center"/>
          </w:tcPr>
          <w:p w:rsidR="009A1303" w:rsidRDefault="00CC09E8">
            <w:pPr>
              <w:ind w:firstLineChars="0" w:firstLine="0"/>
              <w:jc w:val="center"/>
              <w:rPr>
                <w:rFonts w:cs="宋体"/>
              </w:rPr>
            </w:pPr>
            <w:r>
              <w:rPr>
                <w:rFonts w:cs="宋体"/>
              </w:rPr>
              <w:t>套</w:t>
            </w:r>
          </w:p>
        </w:tc>
      </w:tr>
    </w:tbl>
    <w:p w:rsidR="009A1303" w:rsidRDefault="00CC09E8">
      <w:pPr>
        <w:ind w:firstLine="482"/>
        <w:rPr>
          <w:b/>
        </w:rPr>
      </w:pPr>
      <w:r>
        <w:rPr>
          <w:rFonts w:hint="eastAsia"/>
          <w:b/>
        </w:rPr>
        <w:t>4</w:t>
      </w:r>
      <w:r>
        <w:rPr>
          <w:rFonts w:hint="eastAsia"/>
          <w:b/>
        </w:rPr>
        <w:t>、安全产品购置清单（示例）：</w:t>
      </w:r>
    </w:p>
    <w:tbl>
      <w:tblPr>
        <w:tblW w:w="5000" w:type="pct"/>
        <w:tblCellMar>
          <w:left w:w="0" w:type="dxa"/>
          <w:right w:w="0" w:type="dxa"/>
        </w:tblCellMar>
        <w:tblLook w:val="04A0" w:firstRow="1" w:lastRow="0" w:firstColumn="1" w:lastColumn="0" w:noHBand="0" w:noVBand="1"/>
      </w:tblPr>
      <w:tblGrid>
        <w:gridCol w:w="539"/>
        <w:gridCol w:w="1948"/>
        <w:gridCol w:w="2222"/>
        <w:gridCol w:w="2540"/>
        <w:gridCol w:w="538"/>
        <w:gridCol w:w="515"/>
      </w:tblGrid>
      <w:tr w:rsidR="009A1303">
        <w:trPr>
          <w:trHeight w:val="270"/>
        </w:trPr>
        <w:tc>
          <w:tcPr>
            <w:tcW w:w="324" w:type="pc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9A1303" w:rsidRDefault="00CC09E8">
            <w:pPr>
              <w:widowControl/>
              <w:spacing w:line="240" w:lineRule="auto"/>
              <w:ind w:firstLineChars="0" w:firstLine="0"/>
              <w:jc w:val="center"/>
              <w:textAlignment w:val="center"/>
              <w:rPr>
                <w:rFonts w:cs="宋体"/>
                <w:b/>
                <w:bCs/>
                <w:color w:val="000000"/>
                <w:sz w:val="22"/>
                <w:szCs w:val="22"/>
              </w:rPr>
            </w:pPr>
            <w:r>
              <w:rPr>
                <w:rFonts w:cs="宋体" w:hint="eastAsia"/>
                <w:b/>
                <w:bCs/>
                <w:color w:val="000000"/>
                <w:kern w:val="0"/>
                <w:sz w:val="22"/>
                <w:szCs w:val="22"/>
              </w:rPr>
              <w:t>序号</w:t>
            </w:r>
          </w:p>
        </w:tc>
        <w:tc>
          <w:tcPr>
            <w:tcW w:w="1173"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1303" w:rsidRDefault="00CC09E8">
            <w:pPr>
              <w:widowControl/>
              <w:spacing w:line="240" w:lineRule="auto"/>
              <w:ind w:firstLineChars="0" w:firstLine="0"/>
              <w:jc w:val="center"/>
              <w:textAlignment w:val="center"/>
              <w:rPr>
                <w:rFonts w:cs="宋体"/>
                <w:b/>
                <w:bCs/>
                <w:color w:val="000000"/>
                <w:sz w:val="22"/>
                <w:szCs w:val="22"/>
              </w:rPr>
            </w:pPr>
            <w:r>
              <w:rPr>
                <w:rFonts w:cs="宋体" w:hint="eastAsia"/>
                <w:b/>
                <w:bCs/>
                <w:color w:val="000000"/>
                <w:kern w:val="0"/>
                <w:sz w:val="22"/>
                <w:szCs w:val="22"/>
              </w:rPr>
              <w:t>名称</w:t>
            </w:r>
          </w:p>
        </w:tc>
        <w:tc>
          <w:tcPr>
            <w:tcW w:w="1338"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1303" w:rsidRDefault="00CC09E8">
            <w:pPr>
              <w:widowControl/>
              <w:spacing w:line="240" w:lineRule="auto"/>
              <w:ind w:firstLineChars="0" w:firstLine="0"/>
              <w:jc w:val="center"/>
              <w:textAlignment w:val="center"/>
              <w:rPr>
                <w:rFonts w:cs="宋体"/>
                <w:b/>
                <w:bCs/>
                <w:color w:val="000000"/>
                <w:sz w:val="22"/>
                <w:szCs w:val="22"/>
              </w:rPr>
            </w:pPr>
            <w:r>
              <w:rPr>
                <w:rFonts w:cs="宋体" w:hint="eastAsia"/>
                <w:b/>
                <w:bCs/>
                <w:color w:val="000000"/>
                <w:kern w:val="0"/>
                <w:sz w:val="22"/>
                <w:szCs w:val="22"/>
              </w:rPr>
              <w:t>类别</w:t>
            </w:r>
          </w:p>
        </w:tc>
        <w:tc>
          <w:tcPr>
            <w:tcW w:w="1530"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1303" w:rsidRDefault="00CC09E8">
            <w:pPr>
              <w:widowControl/>
              <w:spacing w:line="240" w:lineRule="auto"/>
              <w:ind w:firstLineChars="0" w:firstLine="0"/>
              <w:jc w:val="center"/>
              <w:textAlignment w:val="center"/>
              <w:rPr>
                <w:rFonts w:cs="宋体"/>
                <w:b/>
                <w:bCs/>
                <w:color w:val="000000"/>
                <w:sz w:val="22"/>
                <w:szCs w:val="22"/>
              </w:rPr>
            </w:pPr>
            <w:r>
              <w:rPr>
                <w:rFonts w:cs="宋体" w:hint="eastAsia"/>
                <w:b/>
                <w:bCs/>
                <w:color w:val="000000"/>
                <w:kern w:val="0"/>
                <w:sz w:val="22"/>
                <w:szCs w:val="22"/>
              </w:rPr>
              <w:t>功能说明</w:t>
            </w:r>
            <w:r>
              <w:rPr>
                <w:rFonts w:cs="宋体" w:hint="eastAsia"/>
                <w:b/>
                <w:bCs/>
                <w:color w:val="000000"/>
                <w:kern w:val="0"/>
                <w:sz w:val="22"/>
                <w:szCs w:val="22"/>
              </w:rPr>
              <w:t>/</w:t>
            </w:r>
            <w:r>
              <w:rPr>
                <w:rFonts w:cs="宋体" w:hint="eastAsia"/>
                <w:b/>
                <w:bCs/>
                <w:color w:val="000000"/>
                <w:kern w:val="0"/>
                <w:sz w:val="22"/>
                <w:szCs w:val="22"/>
              </w:rPr>
              <w:t>配置要求</w:t>
            </w:r>
          </w:p>
        </w:tc>
        <w:tc>
          <w:tcPr>
            <w:tcW w:w="324" w:type="pct"/>
            <w:tcBorders>
              <w:top w:val="single" w:sz="4" w:space="0" w:color="auto"/>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9A1303" w:rsidRDefault="00CC09E8">
            <w:pPr>
              <w:widowControl/>
              <w:spacing w:line="240" w:lineRule="auto"/>
              <w:ind w:firstLineChars="0" w:firstLine="0"/>
              <w:jc w:val="center"/>
              <w:textAlignment w:val="center"/>
              <w:rPr>
                <w:rFonts w:cs="宋体"/>
                <w:b/>
                <w:bCs/>
                <w:color w:val="000000"/>
                <w:sz w:val="22"/>
                <w:szCs w:val="22"/>
              </w:rPr>
            </w:pPr>
            <w:r>
              <w:rPr>
                <w:rFonts w:cs="宋体" w:hint="eastAsia"/>
                <w:b/>
                <w:bCs/>
                <w:color w:val="000000"/>
                <w:kern w:val="0"/>
                <w:sz w:val="22"/>
                <w:szCs w:val="22"/>
              </w:rPr>
              <w:t>数量</w:t>
            </w:r>
          </w:p>
        </w:tc>
        <w:tc>
          <w:tcPr>
            <w:tcW w:w="310" w:type="pct"/>
            <w:tcBorders>
              <w:top w:val="single" w:sz="4" w:space="0" w:color="auto"/>
              <w:left w:val="single" w:sz="4" w:space="0" w:color="000000"/>
              <w:bottom w:val="single" w:sz="4" w:space="0" w:color="000000"/>
              <w:right w:val="single" w:sz="4" w:space="0" w:color="auto"/>
            </w:tcBorders>
            <w:vAlign w:val="center"/>
          </w:tcPr>
          <w:p w:rsidR="009A1303" w:rsidRDefault="00CC09E8">
            <w:pPr>
              <w:widowControl/>
              <w:spacing w:line="240" w:lineRule="auto"/>
              <w:ind w:firstLineChars="0" w:firstLine="0"/>
              <w:jc w:val="center"/>
              <w:textAlignment w:val="center"/>
              <w:rPr>
                <w:rFonts w:cs="宋体"/>
                <w:b/>
                <w:bCs/>
                <w:color w:val="000000"/>
                <w:kern w:val="0"/>
                <w:sz w:val="22"/>
                <w:szCs w:val="22"/>
              </w:rPr>
            </w:pPr>
            <w:r>
              <w:rPr>
                <w:rFonts w:cs="宋体" w:hint="eastAsia"/>
                <w:b/>
                <w:bCs/>
                <w:color w:val="000000"/>
                <w:kern w:val="0"/>
                <w:sz w:val="22"/>
                <w:szCs w:val="22"/>
              </w:rPr>
              <w:t>单位</w:t>
            </w:r>
          </w:p>
        </w:tc>
      </w:tr>
      <w:tr w:rsidR="009A1303">
        <w:trPr>
          <w:trHeight w:val="825"/>
        </w:trPr>
        <w:tc>
          <w:tcPr>
            <w:tcW w:w="324"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A1303" w:rsidRDefault="00CC09E8">
            <w:pPr>
              <w:widowControl/>
              <w:spacing w:line="240" w:lineRule="auto"/>
              <w:ind w:firstLineChars="0" w:firstLine="0"/>
              <w:jc w:val="center"/>
              <w:textAlignment w:val="center"/>
              <w:rPr>
                <w:rFonts w:cs="宋体"/>
                <w:color w:val="000000"/>
                <w:sz w:val="22"/>
                <w:szCs w:val="22"/>
              </w:rPr>
            </w:pPr>
            <w:r>
              <w:rPr>
                <w:rFonts w:cs="宋体" w:hint="eastAsia"/>
                <w:color w:val="000000"/>
                <w:kern w:val="0"/>
                <w:sz w:val="22"/>
                <w:szCs w:val="22"/>
              </w:rPr>
              <w:t>1</w:t>
            </w:r>
          </w:p>
        </w:tc>
        <w:tc>
          <w:tcPr>
            <w:tcW w:w="117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1303" w:rsidRDefault="00CC09E8">
            <w:pPr>
              <w:ind w:firstLineChars="0" w:firstLine="0"/>
              <w:jc w:val="center"/>
            </w:pPr>
            <w:r>
              <w:rPr>
                <w:rFonts w:hint="eastAsia"/>
              </w:rPr>
              <w:t>安全管理与支持</w:t>
            </w:r>
          </w:p>
        </w:tc>
        <w:tc>
          <w:tcPr>
            <w:tcW w:w="13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1303" w:rsidRDefault="00CC09E8">
            <w:pPr>
              <w:ind w:firstLineChars="0" w:firstLine="0"/>
              <w:jc w:val="center"/>
            </w:pPr>
            <w:r>
              <w:t>安全管理平台产品</w:t>
            </w:r>
          </w:p>
        </w:tc>
        <w:tc>
          <w:tcPr>
            <w:tcW w:w="153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1303" w:rsidRDefault="00CC09E8">
            <w:pPr>
              <w:spacing w:line="240" w:lineRule="auto"/>
              <w:ind w:firstLineChars="0" w:firstLine="0"/>
              <w:jc w:val="center"/>
              <w:rPr>
                <w:rFonts w:cs="宋体"/>
                <w:color w:val="000000"/>
                <w:sz w:val="22"/>
                <w:szCs w:val="22"/>
              </w:rPr>
            </w:pPr>
            <w:r>
              <w:rPr>
                <w:rFonts w:cs="宋体" w:hint="eastAsia"/>
                <w:color w:val="000000"/>
                <w:kern w:val="0"/>
                <w:sz w:val="22"/>
                <w:szCs w:val="22"/>
              </w:rPr>
              <w:t>敏感数据溯源管理软件</w:t>
            </w:r>
          </w:p>
        </w:tc>
        <w:tc>
          <w:tcPr>
            <w:tcW w:w="324" w:type="pct"/>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9A1303" w:rsidRDefault="00CC09E8">
            <w:pPr>
              <w:widowControl/>
              <w:spacing w:line="240" w:lineRule="auto"/>
              <w:ind w:firstLineChars="0" w:firstLine="0"/>
              <w:jc w:val="center"/>
              <w:textAlignment w:val="center"/>
              <w:rPr>
                <w:rFonts w:cs="宋体"/>
                <w:color w:val="000000"/>
                <w:sz w:val="22"/>
                <w:szCs w:val="22"/>
              </w:rPr>
            </w:pPr>
            <w:r>
              <w:rPr>
                <w:rFonts w:cs="宋体" w:hint="eastAsia"/>
                <w:color w:val="000000"/>
                <w:kern w:val="0"/>
                <w:sz w:val="22"/>
                <w:szCs w:val="22"/>
              </w:rPr>
              <w:t>1</w:t>
            </w:r>
          </w:p>
        </w:tc>
        <w:tc>
          <w:tcPr>
            <w:tcW w:w="310" w:type="pct"/>
            <w:tcBorders>
              <w:top w:val="single" w:sz="4" w:space="0" w:color="000000"/>
              <w:left w:val="single" w:sz="4" w:space="0" w:color="000000"/>
              <w:bottom w:val="single" w:sz="4" w:space="0" w:color="000000"/>
              <w:right w:val="single" w:sz="4" w:space="0" w:color="auto"/>
            </w:tcBorders>
            <w:vAlign w:val="center"/>
          </w:tcPr>
          <w:p w:rsidR="009A1303" w:rsidRDefault="00CC09E8">
            <w:pPr>
              <w:widowControl/>
              <w:spacing w:line="240" w:lineRule="auto"/>
              <w:ind w:firstLineChars="0" w:firstLine="0"/>
              <w:jc w:val="center"/>
              <w:textAlignment w:val="center"/>
              <w:rPr>
                <w:rFonts w:cs="宋体"/>
                <w:color w:val="000000"/>
                <w:kern w:val="0"/>
                <w:sz w:val="22"/>
                <w:szCs w:val="22"/>
              </w:rPr>
            </w:pPr>
            <w:r>
              <w:rPr>
                <w:rFonts w:cs="宋体" w:hint="eastAsia"/>
                <w:color w:val="000000"/>
                <w:kern w:val="0"/>
                <w:sz w:val="22"/>
                <w:szCs w:val="22"/>
              </w:rPr>
              <w:t>套</w:t>
            </w:r>
          </w:p>
        </w:tc>
      </w:tr>
    </w:tbl>
    <w:p w:rsidR="009A1303" w:rsidRDefault="009A1303"/>
    <w:p w:rsidR="009A1303" w:rsidRDefault="00CC09E8">
      <w:pPr>
        <w:pStyle w:val="1"/>
      </w:pPr>
      <w:bookmarkStart w:id="18" w:name="_Toc63785502"/>
      <w:r>
        <w:rPr>
          <w:rFonts w:hint="eastAsia"/>
        </w:rPr>
        <w:t>电子政务云资源需求</w:t>
      </w:r>
      <w:bookmarkEnd w:id="18"/>
      <w:r>
        <w:rPr>
          <w:rFonts w:hint="eastAsia"/>
        </w:rPr>
        <w:t>（</w:t>
      </w:r>
      <w:r>
        <w:rPr>
          <w:rFonts w:hint="eastAsia"/>
          <w:color w:val="FF0000"/>
        </w:rPr>
        <w:t>仅针对上云项目</w:t>
      </w:r>
      <w:r>
        <w:rPr>
          <w:rFonts w:hint="eastAsia"/>
        </w:rPr>
        <w:t>）</w:t>
      </w:r>
    </w:p>
    <w:p w:rsidR="009A1303" w:rsidRDefault="00CC09E8">
      <w:pPr>
        <w:ind w:firstLine="482"/>
        <w:rPr>
          <w:b/>
        </w:rPr>
      </w:pPr>
      <w:r>
        <w:rPr>
          <w:rFonts w:hint="eastAsia"/>
          <w:b/>
        </w:rPr>
        <w:t>根据批复内容和实际情况，描述拟申请的云资源量。</w:t>
      </w:r>
    </w:p>
    <w:p w:rsidR="009A1303" w:rsidRDefault="00CC09E8">
      <w:pPr>
        <w:ind w:firstLine="482"/>
        <w:rPr>
          <w:b/>
        </w:rPr>
      </w:pPr>
      <w:r>
        <w:rPr>
          <w:rFonts w:hint="eastAsia"/>
          <w:b/>
        </w:rPr>
        <w:t>参考如下：</w:t>
      </w:r>
    </w:p>
    <w:p w:rsidR="009A1303" w:rsidRDefault="00CC09E8">
      <w:r>
        <w:rPr>
          <w:rFonts w:hint="eastAsia"/>
        </w:rPr>
        <w:t>根据项目前期资源现状，本次建设根据估算拟向电子政务云申请</w:t>
      </w:r>
      <w:r>
        <w:rPr>
          <w:rFonts w:hint="eastAsia"/>
        </w:rPr>
        <w:t>1</w:t>
      </w:r>
      <w:r>
        <w:t>82</w:t>
      </w:r>
      <w:r>
        <w:rPr>
          <w:rFonts w:hint="eastAsia"/>
        </w:rPr>
        <w:t>台服务器资源</w:t>
      </w:r>
      <w:r>
        <w:rPr>
          <w:rFonts w:hint="eastAsia"/>
        </w:rPr>
        <w:t>CPU460</w:t>
      </w:r>
      <w:r>
        <w:rPr>
          <w:rFonts w:hint="eastAsia"/>
        </w:rPr>
        <w:t>核</w:t>
      </w:r>
      <w:r>
        <w:rPr>
          <w:rFonts w:hint="eastAsia"/>
        </w:rPr>
        <w:t xml:space="preserve"> </w:t>
      </w:r>
      <w:r>
        <w:rPr>
          <w:rFonts w:hint="eastAsia"/>
        </w:rPr>
        <w:t>、内存</w:t>
      </w:r>
      <w:r>
        <w:rPr>
          <w:rFonts w:hint="eastAsia"/>
        </w:rPr>
        <w:t>2452G</w:t>
      </w:r>
      <w:r>
        <w:rPr>
          <w:rFonts w:hint="eastAsia"/>
        </w:rPr>
        <w:t>、存储</w:t>
      </w:r>
      <w:r>
        <w:rPr>
          <w:rFonts w:hint="eastAsia"/>
        </w:rPr>
        <w:t>581T</w:t>
      </w:r>
      <w:r>
        <w:rPr>
          <w:rFonts w:hint="eastAsia"/>
        </w:rPr>
        <w:t>，其中虚拟机</w:t>
      </w:r>
      <w:r>
        <w:rPr>
          <w:rFonts w:hint="eastAsia"/>
        </w:rPr>
        <w:t>1</w:t>
      </w:r>
      <w:r>
        <w:t>66</w:t>
      </w:r>
      <w:r>
        <w:rPr>
          <w:rFonts w:hint="eastAsia"/>
        </w:rPr>
        <w:t>台，物理机</w:t>
      </w:r>
      <w:r>
        <w:rPr>
          <w:rFonts w:hint="eastAsia"/>
        </w:rPr>
        <w:t>1</w:t>
      </w:r>
      <w:r>
        <w:t>6</w:t>
      </w:r>
      <w:r>
        <w:rPr>
          <w:rFonts w:hint="eastAsia"/>
        </w:rPr>
        <w:t>台。</w:t>
      </w:r>
    </w:p>
    <w:p w:rsidR="009A1303" w:rsidRDefault="00CC09E8">
      <w:pPr>
        <w:pStyle w:val="1"/>
      </w:pPr>
      <w:bookmarkStart w:id="19" w:name="_Toc63785503"/>
      <w:r>
        <w:rPr>
          <w:rFonts w:hint="eastAsia"/>
        </w:rPr>
        <w:t>其他工作要求</w:t>
      </w:r>
      <w:bookmarkEnd w:id="19"/>
    </w:p>
    <w:p w:rsidR="009A1303" w:rsidRDefault="00CC09E8">
      <w:pPr>
        <w:rPr>
          <w:bCs/>
        </w:rPr>
      </w:pPr>
      <w:r>
        <w:rPr>
          <w:rFonts w:hint="eastAsia"/>
          <w:bCs/>
        </w:rPr>
        <w:t>其他工作要求包含：售后服务、应急响应、培训、验收、进度控制、项目团队及人员要求、等级保护要求、技术文件要求等其他要求。其中，售后服务要求需明确本项目质保期和免维期，以及在质保期内供应商的运行维护服务内容；应急响应要求需明确发生各类系统故障时的处置方式；培训要求需明确培训的内容和</w:t>
      </w:r>
      <w:r>
        <w:rPr>
          <w:rFonts w:hint="eastAsia"/>
          <w:bCs/>
        </w:rPr>
        <w:t>方式；进度控制要求需明确项目建设周期和试运行阶段；项目团队及驻场人员要求需明确角色、主要职责、人数和人员要求，若本项目有驻场需求，还需明确驻场人员相关要求；等级保护要求需明确本项目是否按照等保</w:t>
      </w:r>
      <w:r>
        <w:rPr>
          <w:rFonts w:hint="eastAsia"/>
          <w:bCs/>
        </w:rPr>
        <w:t>2.0</w:t>
      </w:r>
      <w:r>
        <w:rPr>
          <w:rFonts w:hint="eastAsia"/>
          <w:bCs/>
        </w:rPr>
        <w:t>第三级进行建设；技术文件要求需明确投标人在建设和后续质保期内应提供的技术文件。</w:t>
      </w:r>
    </w:p>
    <w:p w:rsidR="009A1303" w:rsidRDefault="00CC09E8">
      <w:pPr>
        <w:rPr>
          <w:bCs/>
        </w:rPr>
      </w:pPr>
      <w:r>
        <w:rPr>
          <w:rFonts w:hint="eastAsia"/>
          <w:bCs/>
        </w:rPr>
        <w:t>上述服务要求若有必要，需明确相关时限和频次上的要求。</w:t>
      </w:r>
    </w:p>
    <w:p w:rsidR="009A1303" w:rsidRDefault="00CC09E8">
      <w:pPr>
        <w:rPr>
          <w:bCs/>
        </w:rPr>
      </w:pPr>
      <w:r>
        <w:rPr>
          <w:rFonts w:hint="eastAsia"/>
          <w:bCs/>
        </w:rPr>
        <w:t>参考如下：</w:t>
      </w:r>
    </w:p>
    <w:p w:rsidR="009A1303" w:rsidRDefault="009A1303">
      <w:pPr>
        <w:keepNext/>
        <w:keepLines/>
        <w:numPr>
          <w:ilvl w:val="1"/>
          <w:numId w:val="2"/>
        </w:numPr>
        <w:tabs>
          <w:tab w:val="left" w:pos="360"/>
        </w:tabs>
        <w:spacing w:before="120" w:line="240" w:lineRule="auto"/>
        <w:ind w:left="0" w:firstLineChars="0" w:firstLine="0"/>
        <w:outlineLvl w:val="1"/>
        <w:rPr>
          <w:rFonts w:ascii="仿宋" w:eastAsia="仿宋" w:hAnsi="仿宋"/>
          <w:b/>
          <w:vanish/>
          <w:color w:val="000000"/>
          <w:sz w:val="28"/>
          <w:szCs w:val="20"/>
        </w:rPr>
      </w:pPr>
      <w:bookmarkStart w:id="20" w:name="_Toc63785504"/>
      <w:bookmarkStart w:id="21" w:name="_Toc61968111"/>
      <w:bookmarkStart w:id="22" w:name="_Toc63785439"/>
      <w:bookmarkStart w:id="23" w:name="_Toc63585480"/>
      <w:bookmarkStart w:id="24" w:name="_Toc63151871"/>
      <w:bookmarkStart w:id="25" w:name="_Toc63762370"/>
      <w:bookmarkStart w:id="26" w:name="_Toc62219358"/>
      <w:bookmarkStart w:id="27" w:name="_Toc62209488"/>
      <w:bookmarkEnd w:id="20"/>
      <w:bookmarkEnd w:id="21"/>
      <w:bookmarkEnd w:id="22"/>
      <w:bookmarkEnd w:id="23"/>
      <w:bookmarkEnd w:id="24"/>
      <w:bookmarkEnd w:id="25"/>
      <w:bookmarkEnd w:id="26"/>
      <w:bookmarkEnd w:id="27"/>
    </w:p>
    <w:p w:rsidR="009A1303" w:rsidRDefault="00CC09E8">
      <w:pPr>
        <w:pStyle w:val="2"/>
      </w:pPr>
      <w:bookmarkStart w:id="28" w:name="_Toc63785505"/>
      <w:r>
        <w:rPr>
          <w:rFonts w:hint="eastAsia"/>
        </w:rPr>
        <w:t>售后服务要求</w:t>
      </w:r>
      <w:bookmarkEnd w:id="28"/>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本项目从系统验收通过之日起</w:t>
      </w:r>
      <w:r>
        <w:rPr>
          <w:rFonts w:ascii="宋体" w:hAnsi="宋体" w:hint="eastAsia"/>
          <w:sz w:val="24"/>
          <w:szCs w:val="24"/>
        </w:rPr>
        <w:t>1</w:t>
      </w:r>
      <w:r>
        <w:rPr>
          <w:rFonts w:ascii="宋体" w:hAnsi="宋体" w:hint="eastAsia"/>
          <w:sz w:val="24"/>
          <w:szCs w:val="24"/>
        </w:rPr>
        <w:t>年内提供</w:t>
      </w:r>
      <w:r>
        <w:rPr>
          <w:rFonts w:ascii="宋体" w:hAnsi="宋体"/>
          <w:sz w:val="24"/>
          <w:szCs w:val="24"/>
        </w:rPr>
        <w:t>7*24</w:t>
      </w:r>
      <w:r>
        <w:rPr>
          <w:rFonts w:ascii="宋体" w:hAnsi="宋体"/>
          <w:sz w:val="24"/>
          <w:szCs w:val="24"/>
        </w:rPr>
        <w:t>小时免费技术支持</w:t>
      </w:r>
      <w:r>
        <w:rPr>
          <w:rFonts w:ascii="宋体" w:hAnsi="宋体" w:hint="eastAsia"/>
          <w:sz w:val="24"/>
          <w:szCs w:val="24"/>
        </w:rPr>
        <w:t>和售后服务，</w:t>
      </w:r>
      <w:r>
        <w:rPr>
          <w:rFonts w:ascii="宋体" w:hAnsi="宋体" w:hint="eastAsia"/>
          <w:sz w:val="24"/>
          <w:szCs w:val="24"/>
        </w:rPr>
        <w:t>1</w:t>
      </w:r>
      <w:r>
        <w:rPr>
          <w:rFonts w:ascii="宋体" w:hAnsi="宋体" w:hint="eastAsia"/>
          <w:sz w:val="24"/>
          <w:szCs w:val="24"/>
        </w:rPr>
        <w:t>年后进入有偿维护期。</w:t>
      </w:r>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在质量保证期内，供应商将按照售后服务的承诺提供保修和运行维护服务，如果厂商对信息系统中软、硬件设备等产品中的部分保修期超过上述期限的，则按照厂商的规定进行免费保修。</w:t>
      </w:r>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在质量保证期内，供应商负责信息系统的运行维护工作，确保信息系统安全、稳定、可靠地运行。本项目涉及的运行维护工作范围为：</w:t>
      </w:r>
      <w:r>
        <w:rPr>
          <w:rFonts w:ascii="宋体" w:hAnsi="宋体" w:hint="eastAsia"/>
          <w:sz w:val="24"/>
          <w:szCs w:val="24"/>
        </w:rPr>
        <w:t>xx</w:t>
      </w:r>
      <w:r>
        <w:rPr>
          <w:rFonts w:ascii="宋体" w:hAnsi="宋体" w:hint="eastAsia"/>
          <w:sz w:val="24"/>
          <w:szCs w:val="24"/>
        </w:rPr>
        <w:t>。</w:t>
      </w:r>
    </w:p>
    <w:p w:rsidR="009A1303" w:rsidRDefault="00CC09E8">
      <w:pPr>
        <w:pStyle w:val="2"/>
      </w:pPr>
      <w:bookmarkStart w:id="29" w:name="_Toc63785506"/>
      <w:r>
        <w:rPr>
          <w:rFonts w:hint="eastAsia"/>
        </w:rPr>
        <w:t>应急响应要求</w:t>
      </w:r>
      <w:bookmarkEnd w:id="29"/>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供应商对系统故障应能够实时响应，若系统发生故障，接到通知后</w:t>
      </w:r>
      <w:r>
        <w:rPr>
          <w:rFonts w:ascii="宋体" w:hAnsi="宋体"/>
          <w:sz w:val="24"/>
          <w:szCs w:val="24"/>
        </w:rPr>
        <w:t>30</w:t>
      </w:r>
      <w:r>
        <w:rPr>
          <w:rFonts w:ascii="宋体" w:hAnsi="宋体"/>
          <w:sz w:val="24"/>
          <w:szCs w:val="24"/>
        </w:rPr>
        <w:t>分钟之内响应，专业工程师</w:t>
      </w:r>
      <w:r>
        <w:rPr>
          <w:rFonts w:ascii="宋体" w:hAnsi="宋体"/>
          <w:sz w:val="24"/>
          <w:szCs w:val="24"/>
        </w:rPr>
        <w:t>2</w:t>
      </w:r>
      <w:r>
        <w:rPr>
          <w:rFonts w:ascii="宋体" w:hAnsi="宋体"/>
          <w:sz w:val="24"/>
          <w:szCs w:val="24"/>
        </w:rPr>
        <w:t>小时内到达现场</w:t>
      </w:r>
      <w:r>
        <w:rPr>
          <w:rFonts w:ascii="宋体" w:hAnsi="宋体" w:hint="eastAsia"/>
          <w:sz w:val="24"/>
          <w:szCs w:val="24"/>
        </w:rPr>
        <w:t>。特殊故障与客户沟通协商后，按照协商的方式制定解决方案并进行处理。</w:t>
      </w:r>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具体故障级别及对应的应急响应要求如下</w:t>
      </w:r>
      <w:r>
        <w:rPr>
          <w:rFonts w:ascii="宋体" w:hAnsi="宋体" w:hint="eastAsia"/>
          <w:sz w:val="24"/>
          <w:szCs w:val="24"/>
        </w:rPr>
        <w:t>：</w:t>
      </w:r>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一级故障：在</w:t>
      </w:r>
      <w:r>
        <w:rPr>
          <w:rFonts w:ascii="宋体" w:hAnsi="宋体"/>
          <w:sz w:val="24"/>
          <w:szCs w:val="24"/>
        </w:rPr>
        <w:t>1</w:t>
      </w:r>
      <w:r>
        <w:rPr>
          <w:rFonts w:ascii="宋体" w:hAnsi="宋体"/>
          <w:sz w:val="24"/>
          <w:szCs w:val="24"/>
        </w:rPr>
        <w:t>小时内确诊，总故障解决时间不超过</w:t>
      </w:r>
      <w:r>
        <w:rPr>
          <w:rFonts w:ascii="宋体" w:hAnsi="宋体"/>
          <w:sz w:val="24"/>
          <w:szCs w:val="24"/>
        </w:rPr>
        <w:t>4</w:t>
      </w:r>
      <w:r>
        <w:rPr>
          <w:rFonts w:ascii="宋体" w:hAnsi="宋体"/>
          <w:sz w:val="24"/>
          <w:szCs w:val="24"/>
        </w:rPr>
        <w:t>小时。</w:t>
      </w:r>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二级故障：在</w:t>
      </w:r>
      <w:r>
        <w:rPr>
          <w:rFonts w:ascii="宋体" w:hAnsi="宋体"/>
          <w:sz w:val="24"/>
          <w:szCs w:val="24"/>
        </w:rPr>
        <w:t>2</w:t>
      </w:r>
      <w:r>
        <w:rPr>
          <w:rFonts w:ascii="宋体" w:hAnsi="宋体"/>
          <w:sz w:val="24"/>
          <w:szCs w:val="24"/>
        </w:rPr>
        <w:t>小时内确诊，并在</w:t>
      </w:r>
      <w:r>
        <w:rPr>
          <w:rFonts w:ascii="宋体" w:hAnsi="宋体"/>
          <w:sz w:val="24"/>
          <w:szCs w:val="24"/>
        </w:rPr>
        <w:t>4</w:t>
      </w:r>
      <w:r>
        <w:rPr>
          <w:rFonts w:ascii="宋体" w:hAnsi="宋体"/>
          <w:sz w:val="24"/>
          <w:szCs w:val="24"/>
        </w:rPr>
        <w:t>小时内由专家到达现场确诊并解决，总故障解决时间不超过</w:t>
      </w:r>
      <w:r>
        <w:rPr>
          <w:rFonts w:ascii="宋体" w:hAnsi="宋体"/>
          <w:sz w:val="24"/>
          <w:szCs w:val="24"/>
        </w:rPr>
        <w:t>8</w:t>
      </w:r>
      <w:r>
        <w:rPr>
          <w:rFonts w:ascii="宋体" w:hAnsi="宋体"/>
          <w:sz w:val="24"/>
          <w:szCs w:val="24"/>
        </w:rPr>
        <w:t>小时；</w:t>
      </w:r>
    </w:p>
    <w:p w:rsidR="009A1303" w:rsidRDefault="00CC09E8">
      <w:pPr>
        <w:pStyle w:val="10"/>
        <w:snapToGrid w:val="0"/>
        <w:spacing w:line="360" w:lineRule="auto"/>
        <w:ind w:firstLine="480"/>
        <w:rPr>
          <w:rFonts w:ascii="宋体" w:hAnsi="宋体"/>
          <w:sz w:val="24"/>
          <w:szCs w:val="24"/>
        </w:rPr>
      </w:pPr>
      <w:r>
        <w:rPr>
          <w:rFonts w:ascii="宋体" w:hAnsi="宋体" w:hint="eastAsia"/>
          <w:sz w:val="24"/>
          <w:szCs w:val="24"/>
        </w:rPr>
        <w:t>三、四级故障：在</w:t>
      </w:r>
      <w:r>
        <w:rPr>
          <w:rFonts w:ascii="宋体" w:hAnsi="宋体"/>
          <w:sz w:val="24"/>
          <w:szCs w:val="24"/>
        </w:rPr>
        <w:t>4</w:t>
      </w:r>
      <w:r>
        <w:rPr>
          <w:rFonts w:ascii="宋体" w:hAnsi="宋体"/>
          <w:sz w:val="24"/>
          <w:szCs w:val="24"/>
        </w:rPr>
        <w:t>小时内确诊故障，总故障解决时间不超过</w:t>
      </w:r>
      <w:r>
        <w:rPr>
          <w:rFonts w:ascii="宋体" w:hAnsi="宋体"/>
          <w:sz w:val="24"/>
          <w:szCs w:val="24"/>
        </w:rPr>
        <w:t>16</w:t>
      </w:r>
      <w:r>
        <w:rPr>
          <w:rFonts w:ascii="宋体" w:hAnsi="宋体"/>
          <w:sz w:val="24"/>
          <w:szCs w:val="24"/>
        </w:rPr>
        <w:t>小时。</w:t>
      </w:r>
    </w:p>
    <w:p w:rsidR="009A1303" w:rsidRDefault="00CC09E8">
      <w:pPr>
        <w:pStyle w:val="2"/>
      </w:pPr>
      <w:bookmarkStart w:id="30" w:name="_Toc63785507"/>
      <w:r>
        <w:rPr>
          <w:rFonts w:hint="eastAsia"/>
        </w:rPr>
        <w:t>培训要求</w:t>
      </w:r>
      <w:bookmarkEnd w:id="30"/>
    </w:p>
    <w:p w:rsidR="009A1303" w:rsidRDefault="00CC09E8">
      <w:r>
        <w:rPr>
          <w:rFonts w:hint="eastAsia"/>
        </w:rPr>
        <w:t>对系统使用单位提供业务操作培训，应提供详细培训方案。</w:t>
      </w:r>
    </w:p>
    <w:p w:rsidR="009A1303" w:rsidRDefault="00CC09E8">
      <w:r>
        <w:rPr>
          <w:rFonts w:hint="eastAsia"/>
        </w:rPr>
        <w:t>(1)</w:t>
      </w:r>
      <w:r>
        <w:rPr>
          <w:rFonts w:hint="eastAsia"/>
        </w:rPr>
        <w:t>在</w:t>
      </w:r>
      <w:r>
        <w:rPr>
          <w:rFonts w:hint="eastAsia"/>
        </w:rPr>
        <w:t>12</w:t>
      </w:r>
      <w:r>
        <w:rPr>
          <w:rFonts w:hint="eastAsia"/>
        </w:rPr>
        <w:t>个月的质量保证期内，提供</w:t>
      </w:r>
      <w:r>
        <w:rPr>
          <w:rFonts w:hint="eastAsia"/>
        </w:rPr>
        <w:t>2</w:t>
      </w:r>
      <w:r>
        <w:rPr>
          <w:rFonts w:hint="eastAsia"/>
        </w:rPr>
        <w:t>次与项目相关的必要培训。</w:t>
      </w:r>
    </w:p>
    <w:p w:rsidR="009A1303" w:rsidRDefault="00CC09E8">
      <w:r>
        <w:rPr>
          <w:rFonts w:hint="eastAsia"/>
        </w:rPr>
        <w:t>(2)</w:t>
      </w:r>
      <w:r>
        <w:rPr>
          <w:rFonts w:hint="eastAsia"/>
        </w:rPr>
        <w:t>供应商需要开展分层次的人员培训工作，每次培训后应对参加培训人员进行测试，评估培训成果。培训应具有培训教材、培训环境和高水平的培训讲师。</w:t>
      </w:r>
    </w:p>
    <w:p w:rsidR="009A1303" w:rsidRDefault="00CC09E8">
      <w:pPr>
        <w:rPr>
          <w:strike/>
          <w:szCs w:val="21"/>
        </w:rPr>
      </w:pPr>
      <w:r>
        <w:rPr>
          <w:rFonts w:hint="eastAsia"/>
        </w:rPr>
        <w:t>(3)</w:t>
      </w:r>
      <w:r>
        <w:rPr>
          <w:rFonts w:hint="eastAsia"/>
        </w:rPr>
        <w:t>供应商应提供一般用户的基础操作培训和部门信息管理员的日常应用维护的培训，确保用户对象能够掌握对应的操作技能。</w:t>
      </w:r>
    </w:p>
    <w:p w:rsidR="009A1303" w:rsidRDefault="00CC09E8">
      <w:pPr>
        <w:pStyle w:val="2"/>
      </w:pPr>
      <w:bookmarkStart w:id="31" w:name="_Toc63785509"/>
      <w:r>
        <w:rPr>
          <w:rFonts w:hint="eastAsia"/>
        </w:rPr>
        <w:lastRenderedPageBreak/>
        <w:t>进度要求</w:t>
      </w:r>
      <w:bookmarkEnd w:id="31"/>
    </w:p>
    <w:p w:rsidR="009A1303" w:rsidRDefault="00CC09E8">
      <w:r>
        <w:rPr>
          <w:rFonts w:hint="eastAsia"/>
        </w:rPr>
        <w:t>投标人应根据建设内容，分阶段制定合理的时间进度，并且应根据招标方要求进行调整和细化。</w:t>
      </w:r>
    </w:p>
    <w:p w:rsidR="009A1303" w:rsidRDefault="00CC09E8">
      <w:r>
        <w:rPr>
          <w:rFonts w:hint="eastAsia"/>
        </w:rPr>
        <w:t>总建设周期为</w:t>
      </w:r>
      <w:r>
        <w:rPr>
          <w:rFonts w:hint="eastAsia"/>
        </w:rPr>
        <w:t>xx</w:t>
      </w:r>
      <w:r>
        <w:rPr>
          <w:rFonts w:hint="eastAsia"/>
        </w:rPr>
        <w:t>个月，分为</w:t>
      </w:r>
      <w:r>
        <w:rPr>
          <w:rFonts w:hint="eastAsia"/>
        </w:rPr>
        <w:t>xx</w:t>
      </w:r>
      <w:r>
        <w:rPr>
          <w:rFonts w:hint="eastAsia"/>
        </w:rPr>
        <w:t>个阶段。</w:t>
      </w:r>
    </w:p>
    <w:p w:rsidR="009A1303" w:rsidRDefault="00CC09E8">
      <w:r>
        <w:rPr>
          <w:rFonts w:hint="eastAsia"/>
        </w:rPr>
        <w:t>第一阶段为</w:t>
      </w:r>
      <w:r>
        <w:rPr>
          <w:rFonts w:hint="eastAsia"/>
        </w:rPr>
        <w:t>xx</w:t>
      </w:r>
      <w:r>
        <w:rPr>
          <w:rFonts w:hint="eastAsia"/>
        </w:rPr>
        <w:t>个月，完成</w:t>
      </w:r>
      <w:r>
        <w:rPr>
          <w:rFonts w:hint="eastAsia"/>
        </w:rPr>
        <w:t>xx</w:t>
      </w:r>
      <w:r>
        <w:rPr>
          <w:rFonts w:hint="eastAsia"/>
        </w:rPr>
        <w:t>。</w:t>
      </w:r>
    </w:p>
    <w:p w:rsidR="009A1303" w:rsidRDefault="00CC09E8">
      <w:r>
        <w:rPr>
          <w:rFonts w:hint="eastAsia"/>
        </w:rPr>
        <w:t>第二阶段为</w:t>
      </w:r>
      <w:r>
        <w:rPr>
          <w:rFonts w:hint="eastAsia"/>
        </w:rPr>
        <w:t>xx</w:t>
      </w:r>
      <w:r>
        <w:rPr>
          <w:rFonts w:hint="eastAsia"/>
        </w:rPr>
        <w:t>个月，完成</w:t>
      </w:r>
      <w:r>
        <w:rPr>
          <w:rFonts w:hint="eastAsia"/>
        </w:rPr>
        <w:t>xx</w:t>
      </w:r>
      <w:r>
        <w:rPr>
          <w:rFonts w:hint="eastAsia"/>
        </w:rPr>
        <w:t>。</w:t>
      </w:r>
    </w:p>
    <w:p w:rsidR="009A1303" w:rsidRDefault="00CC09E8">
      <w:pPr>
        <w:pStyle w:val="2"/>
      </w:pPr>
      <w:bookmarkStart w:id="32" w:name="_Toc63785510"/>
      <w:r>
        <w:rPr>
          <w:rFonts w:hint="eastAsia"/>
        </w:rPr>
        <w:t>项目团队及驻场人员要求</w:t>
      </w:r>
      <w:bookmarkEnd w:id="32"/>
    </w:p>
    <w:p w:rsidR="009A1303" w:rsidRDefault="00CC09E8">
      <w:r>
        <w:t>1</w:t>
      </w:r>
      <w:r>
        <w:t>）投标人须具有稳定的在职技术保障力量，能够提供及时的技术支援或服务，应针对本项目提供不少于</w:t>
      </w:r>
      <w:r>
        <w:t>x</w:t>
      </w:r>
      <w:r>
        <w:t>人的项目服务团队（包括项目经理、产品经理、技术负责人、研发等），投标单位的相关</w:t>
      </w:r>
      <w:r>
        <w:t>服务人员需具备相应的服务能力，需提供相关证明。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3128"/>
        <w:gridCol w:w="1180"/>
        <w:gridCol w:w="1508"/>
        <w:gridCol w:w="1536"/>
      </w:tblGrid>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角色</w:t>
            </w:r>
          </w:p>
        </w:tc>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主要职责</w:t>
            </w:r>
          </w:p>
        </w:tc>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人员数量</w:t>
            </w:r>
          </w:p>
        </w:tc>
        <w:tc>
          <w:tcPr>
            <w:tcW w:w="0" w:type="auto"/>
            <w:vAlign w:val="center"/>
          </w:tcPr>
          <w:p w:rsidR="009A1303" w:rsidRDefault="00CC09E8">
            <w:pPr>
              <w:widowControl/>
              <w:spacing w:line="240" w:lineRule="auto"/>
              <w:ind w:firstLineChars="0" w:firstLine="0"/>
              <w:jc w:val="center"/>
              <w:rPr>
                <w:b/>
              </w:rPr>
            </w:pPr>
            <w:r>
              <w:rPr>
                <w:rFonts w:hint="eastAsia"/>
                <w:b/>
              </w:rPr>
              <w:t>人员要求</w:t>
            </w:r>
          </w:p>
        </w:tc>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驻场要求</w:t>
            </w:r>
          </w:p>
        </w:tc>
      </w:tr>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项目经理</w:t>
            </w:r>
          </w:p>
        </w:tc>
        <w:tc>
          <w:tcPr>
            <w:tcW w:w="0" w:type="auto"/>
            <w:shd w:val="clear" w:color="auto" w:fill="auto"/>
            <w:vAlign w:val="center"/>
          </w:tcPr>
          <w:p w:rsidR="009A1303" w:rsidRDefault="00CC09E8">
            <w:pPr>
              <w:widowControl/>
              <w:spacing w:line="240" w:lineRule="auto"/>
              <w:ind w:firstLineChars="0" w:firstLine="0"/>
              <w:jc w:val="center"/>
            </w:pPr>
            <w:r>
              <w:rPr>
                <w:rFonts w:hint="eastAsia"/>
              </w:rPr>
              <w:t>负责项目质量和进度控制</w:t>
            </w:r>
          </w:p>
        </w:tc>
        <w:tc>
          <w:tcPr>
            <w:tcW w:w="0" w:type="auto"/>
            <w:shd w:val="clear" w:color="auto" w:fill="auto"/>
            <w:noWrap/>
            <w:vAlign w:val="center"/>
          </w:tcPr>
          <w:p w:rsidR="009A1303" w:rsidRDefault="00CC09E8">
            <w:pPr>
              <w:widowControl/>
              <w:spacing w:line="240" w:lineRule="auto"/>
              <w:ind w:firstLineChars="0" w:firstLine="0"/>
              <w:jc w:val="center"/>
            </w:pPr>
            <w:r>
              <w:t>X</w:t>
            </w:r>
            <w:r>
              <w:rPr>
                <w:rFonts w:hint="eastAsia"/>
              </w:rPr>
              <w:t>人</w:t>
            </w:r>
          </w:p>
        </w:tc>
        <w:tc>
          <w:tcPr>
            <w:tcW w:w="0" w:type="auto"/>
            <w:vAlign w:val="center"/>
          </w:tcPr>
          <w:p w:rsidR="009A1303" w:rsidRDefault="00CC09E8">
            <w:pPr>
              <w:widowControl/>
              <w:spacing w:line="240" w:lineRule="auto"/>
              <w:ind w:firstLineChars="0" w:firstLine="0"/>
              <w:jc w:val="center"/>
            </w:pPr>
            <w:r>
              <w:rPr>
                <w:rFonts w:hint="eastAsia"/>
              </w:rPr>
              <w:t>x</w:t>
            </w:r>
            <w:r>
              <w:t>x</w:t>
            </w:r>
            <w:r>
              <w:rPr>
                <w:rFonts w:hint="eastAsia"/>
              </w:rPr>
              <w:t>具备</w:t>
            </w:r>
            <w:r>
              <w:rPr>
                <w:rFonts w:hint="eastAsia"/>
              </w:rPr>
              <w:t>xx</w:t>
            </w:r>
            <w:r>
              <w:rPr>
                <w:rFonts w:hint="eastAsia"/>
              </w:rPr>
              <w:t>资质证书</w:t>
            </w: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驻场</w:t>
            </w:r>
            <w:r>
              <w:rPr>
                <w:rFonts w:hint="eastAsia"/>
              </w:rPr>
              <w:t>/</w:t>
            </w:r>
            <w:r>
              <w:rPr>
                <w:rFonts w:hint="eastAsia"/>
              </w:rPr>
              <w:t>不驻场</w:t>
            </w:r>
          </w:p>
        </w:tc>
      </w:tr>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产品经理</w:t>
            </w:r>
          </w:p>
        </w:tc>
        <w:tc>
          <w:tcPr>
            <w:tcW w:w="0" w:type="auto"/>
            <w:shd w:val="clear" w:color="auto" w:fill="auto"/>
            <w:vAlign w:val="center"/>
          </w:tcPr>
          <w:p w:rsidR="009A1303" w:rsidRDefault="00CC09E8">
            <w:pPr>
              <w:widowControl/>
              <w:spacing w:line="240" w:lineRule="auto"/>
              <w:ind w:firstLineChars="0" w:firstLine="0"/>
              <w:jc w:val="center"/>
            </w:pPr>
            <w:r>
              <w:rPr>
                <w:rFonts w:hint="eastAsia"/>
              </w:rPr>
              <w:t>负责项目需求评估与产品设计</w:t>
            </w:r>
          </w:p>
        </w:tc>
        <w:tc>
          <w:tcPr>
            <w:tcW w:w="0" w:type="auto"/>
            <w:shd w:val="clear" w:color="auto" w:fill="auto"/>
            <w:noWrap/>
            <w:vAlign w:val="center"/>
          </w:tcPr>
          <w:p w:rsidR="009A1303" w:rsidRDefault="00CC09E8">
            <w:pPr>
              <w:widowControl/>
              <w:spacing w:line="240" w:lineRule="auto"/>
              <w:ind w:firstLineChars="0" w:firstLine="0"/>
              <w:jc w:val="center"/>
            </w:pPr>
            <w:r>
              <w:t>X</w:t>
            </w:r>
            <w:r>
              <w:rPr>
                <w:rFonts w:hint="eastAsia"/>
              </w:rPr>
              <w:t>人</w:t>
            </w:r>
          </w:p>
        </w:tc>
        <w:tc>
          <w:tcPr>
            <w:tcW w:w="0" w:type="auto"/>
            <w:vAlign w:val="center"/>
          </w:tcPr>
          <w:p w:rsidR="009A1303" w:rsidRDefault="009A1303">
            <w:pPr>
              <w:widowControl/>
              <w:spacing w:line="240" w:lineRule="auto"/>
              <w:ind w:firstLineChars="0" w:firstLine="0"/>
              <w:jc w:val="center"/>
            </w:pP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驻场</w:t>
            </w:r>
            <w:r>
              <w:rPr>
                <w:rFonts w:hint="eastAsia"/>
              </w:rPr>
              <w:t>/</w:t>
            </w:r>
            <w:r>
              <w:rPr>
                <w:rFonts w:hint="eastAsia"/>
              </w:rPr>
              <w:t>不驻场</w:t>
            </w:r>
          </w:p>
        </w:tc>
      </w:tr>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研发</w:t>
            </w: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负责项目具体开发与实施</w:t>
            </w:r>
          </w:p>
        </w:tc>
        <w:tc>
          <w:tcPr>
            <w:tcW w:w="0" w:type="auto"/>
            <w:shd w:val="clear" w:color="auto" w:fill="auto"/>
            <w:noWrap/>
            <w:vAlign w:val="center"/>
          </w:tcPr>
          <w:p w:rsidR="009A1303" w:rsidRDefault="00CC09E8">
            <w:pPr>
              <w:widowControl/>
              <w:spacing w:line="240" w:lineRule="auto"/>
              <w:ind w:firstLineChars="0" w:firstLine="0"/>
              <w:jc w:val="center"/>
            </w:pPr>
            <w:r>
              <w:t>X</w:t>
            </w:r>
            <w:r>
              <w:rPr>
                <w:rFonts w:hint="eastAsia"/>
              </w:rPr>
              <w:t>人</w:t>
            </w:r>
          </w:p>
        </w:tc>
        <w:tc>
          <w:tcPr>
            <w:tcW w:w="0" w:type="auto"/>
            <w:vAlign w:val="center"/>
          </w:tcPr>
          <w:p w:rsidR="009A1303" w:rsidRDefault="009A1303">
            <w:pPr>
              <w:widowControl/>
              <w:spacing w:line="240" w:lineRule="auto"/>
              <w:ind w:firstLineChars="0" w:firstLine="0"/>
              <w:jc w:val="center"/>
            </w:pP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驻场</w:t>
            </w:r>
            <w:r>
              <w:rPr>
                <w:rFonts w:hint="eastAsia"/>
              </w:rPr>
              <w:t>/</w:t>
            </w:r>
            <w:r>
              <w:rPr>
                <w:rFonts w:hint="eastAsia"/>
              </w:rPr>
              <w:t>不驻场</w:t>
            </w:r>
          </w:p>
        </w:tc>
      </w:tr>
    </w:tbl>
    <w:p w:rsidR="009A1303" w:rsidRDefault="00CC09E8">
      <w:r>
        <w:t>2</w:t>
      </w:r>
      <w:r>
        <w:t>）投标人应针对本项目提供不少于</w:t>
      </w:r>
      <w:r>
        <w:t>x</w:t>
      </w:r>
      <w:r>
        <w:t>人的质保期间支撑团队（其中技术经理</w:t>
      </w:r>
      <w:r>
        <w:rPr>
          <w:rFonts w:hint="eastAsia"/>
        </w:rPr>
        <w:t>x</w:t>
      </w:r>
      <w:r>
        <w:t>人，产品经理</w:t>
      </w:r>
      <w:r>
        <w:t>x</w:t>
      </w:r>
      <w:r>
        <w:t>人，技术工程师不少于</w:t>
      </w:r>
      <w:r>
        <w:rPr>
          <w:rFonts w:hint="eastAsia"/>
        </w:rPr>
        <w:t>xx</w:t>
      </w:r>
      <w:r>
        <w:t>人）；投标人的相关服务人员需具备相应的服务能力，需提供相关证明（最近一个季度依法缴纳社保费的证明）。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843"/>
        <w:gridCol w:w="1180"/>
        <w:gridCol w:w="1553"/>
        <w:gridCol w:w="1536"/>
      </w:tblGrid>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角色</w:t>
            </w:r>
          </w:p>
        </w:tc>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主要职责</w:t>
            </w:r>
          </w:p>
        </w:tc>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人员数量</w:t>
            </w:r>
          </w:p>
        </w:tc>
        <w:tc>
          <w:tcPr>
            <w:tcW w:w="0" w:type="auto"/>
            <w:vAlign w:val="center"/>
          </w:tcPr>
          <w:p w:rsidR="009A1303" w:rsidRDefault="00CC09E8">
            <w:pPr>
              <w:widowControl/>
              <w:spacing w:line="240" w:lineRule="auto"/>
              <w:ind w:firstLineChars="0" w:firstLine="0"/>
              <w:jc w:val="center"/>
              <w:rPr>
                <w:b/>
              </w:rPr>
            </w:pPr>
            <w:r>
              <w:rPr>
                <w:rFonts w:hint="eastAsia"/>
                <w:b/>
              </w:rPr>
              <w:t>人员要求</w:t>
            </w:r>
          </w:p>
        </w:tc>
        <w:tc>
          <w:tcPr>
            <w:tcW w:w="0" w:type="auto"/>
            <w:shd w:val="clear" w:color="auto" w:fill="auto"/>
            <w:noWrap/>
            <w:vAlign w:val="center"/>
          </w:tcPr>
          <w:p w:rsidR="009A1303" w:rsidRDefault="00CC09E8">
            <w:pPr>
              <w:widowControl/>
              <w:spacing w:line="240" w:lineRule="auto"/>
              <w:ind w:firstLineChars="0" w:firstLine="0"/>
              <w:jc w:val="center"/>
              <w:rPr>
                <w:b/>
              </w:rPr>
            </w:pPr>
            <w:r>
              <w:rPr>
                <w:rFonts w:hint="eastAsia"/>
                <w:b/>
              </w:rPr>
              <w:t>驻场要求</w:t>
            </w:r>
          </w:p>
        </w:tc>
      </w:tr>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项目经理</w:t>
            </w:r>
          </w:p>
        </w:tc>
        <w:tc>
          <w:tcPr>
            <w:tcW w:w="0" w:type="auto"/>
            <w:shd w:val="clear" w:color="auto" w:fill="auto"/>
            <w:vAlign w:val="center"/>
          </w:tcPr>
          <w:p w:rsidR="009A1303" w:rsidRDefault="00CC09E8">
            <w:pPr>
              <w:widowControl/>
              <w:spacing w:line="240" w:lineRule="auto"/>
              <w:ind w:firstLineChars="0" w:firstLine="0"/>
              <w:jc w:val="center"/>
            </w:pPr>
            <w:r>
              <w:rPr>
                <w:rFonts w:hint="eastAsia"/>
              </w:rPr>
              <w:t>负责项目质量和进度控制</w:t>
            </w:r>
          </w:p>
        </w:tc>
        <w:tc>
          <w:tcPr>
            <w:tcW w:w="0" w:type="auto"/>
            <w:shd w:val="clear" w:color="auto" w:fill="auto"/>
            <w:noWrap/>
            <w:vAlign w:val="center"/>
          </w:tcPr>
          <w:p w:rsidR="009A1303" w:rsidRDefault="00CC09E8">
            <w:pPr>
              <w:widowControl/>
              <w:spacing w:line="240" w:lineRule="auto"/>
              <w:ind w:firstLineChars="0" w:firstLine="0"/>
              <w:jc w:val="center"/>
            </w:pPr>
            <w:r>
              <w:t>X</w:t>
            </w:r>
            <w:r>
              <w:rPr>
                <w:rFonts w:hint="eastAsia"/>
              </w:rPr>
              <w:t>人</w:t>
            </w:r>
          </w:p>
        </w:tc>
        <w:tc>
          <w:tcPr>
            <w:tcW w:w="0" w:type="auto"/>
            <w:vAlign w:val="center"/>
          </w:tcPr>
          <w:p w:rsidR="009A1303" w:rsidRDefault="00CC09E8">
            <w:pPr>
              <w:widowControl/>
              <w:spacing w:line="240" w:lineRule="auto"/>
              <w:ind w:firstLineChars="0" w:firstLine="0"/>
              <w:jc w:val="center"/>
            </w:pPr>
            <w:r>
              <w:rPr>
                <w:rFonts w:hint="eastAsia"/>
              </w:rPr>
              <w:t>x</w:t>
            </w:r>
            <w:r>
              <w:t>x</w:t>
            </w:r>
            <w:r>
              <w:rPr>
                <w:rFonts w:hint="eastAsia"/>
              </w:rPr>
              <w:t>具备</w:t>
            </w:r>
            <w:r>
              <w:rPr>
                <w:rFonts w:hint="eastAsia"/>
              </w:rPr>
              <w:t>xx</w:t>
            </w:r>
            <w:r>
              <w:rPr>
                <w:rFonts w:hint="eastAsia"/>
              </w:rPr>
              <w:t>资质证书</w:t>
            </w: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驻场</w:t>
            </w:r>
            <w:r>
              <w:rPr>
                <w:rFonts w:hint="eastAsia"/>
              </w:rPr>
              <w:t>/</w:t>
            </w:r>
            <w:r>
              <w:rPr>
                <w:rFonts w:hint="eastAsia"/>
              </w:rPr>
              <w:t>不驻场</w:t>
            </w:r>
          </w:p>
        </w:tc>
      </w:tr>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产品经理</w:t>
            </w:r>
          </w:p>
        </w:tc>
        <w:tc>
          <w:tcPr>
            <w:tcW w:w="0" w:type="auto"/>
            <w:shd w:val="clear" w:color="auto" w:fill="auto"/>
            <w:vAlign w:val="center"/>
          </w:tcPr>
          <w:p w:rsidR="009A1303" w:rsidRDefault="00CC09E8">
            <w:pPr>
              <w:widowControl/>
              <w:spacing w:line="240" w:lineRule="auto"/>
              <w:ind w:firstLineChars="0" w:firstLine="0"/>
              <w:jc w:val="center"/>
            </w:pPr>
            <w:r>
              <w:rPr>
                <w:rFonts w:hint="eastAsia"/>
              </w:rPr>
              <w:t>负责项目需求评估与产品设计</w:t>
            </w:r>
          </w:p>
        </w:tc>
        <w:tc>
          <w:tcPr>
            <w:tcW w:w="0" w:type="auto"/>
            <w:shd w:val="clear" w:color="auto" w:fill="auto"/>
            <w:noWrap/>
            <w:vAlign w:val="center"/>
          </w:tcPr>
          <w:p w:rsidR="009A1303" w:rsidRDefault="00CC09E8">
            <w:pPr>
              <w:widowControl/>
              <w:spacing w:line="240" w:lineRule="auto"/>
              <w:ind w:firstLineChars="0" w:firstLine="0"/>
              <w:jc w:val="center"/>
            </w:pPr>
            <w:r>
              <w:t>X</w:t>
            </w:r>
            <w:r>
              <w:rPr>
                <w:rFonts w:hint="eastAsia"/>
              </w:rPr>
              <w:t>人</w:t>
            </w:r>
          </w:p>
        </w:tc>
        <w:tc>
          <w:tcPr>
            <w:tcW w:w="0" w:type="auto"/>
            <w:vAlign w:val="center"/>
          </w:tcPr>
          <w:p w:rsidR="009A1303" w:rsidRDefault="009A1303">
            <w:pPr>
              <w:widowControl/>
              <w:spacing w:line="240" w:lineRule="auto"/>
              <w:ind w:firstLineChars="0" w:firstLine="0"/>
              <w:jc w:val="center"/>
            </w:pP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驻场</w:t>
            </w:r>
            <w:r>
              <w:rPr>
                <w:rFonts w:hint="eastAsia"/>
              </w:rPr>
              <w:t>/</w:t>
            </w:r>
            <w:r>
              <w:rPr>
                <w:rFonts w:hint="eastAsia"/>
              </w:rPr>
              <w:t>不驻场</w:t>
            </w:r>
          </w:p>
        </w:tc>
      </w:tr>
      <w:tr w:rsidR="009A1303">
        <w:trPr>
          <w:trHeight w:val="285"/>
          <w:jc w:val="center"/>
        </w:trPr>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技术工程师</w:t>
            </w: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负责项目运行维护</w:t>
            </w:r>
          </w:p>
        </w:tc>
        <w:tc>
          <w:tcPr>
            <w:tcW w:w="0" w:type="auto"/>
            <w:shd w:val="clear" w:color="auto" w:fill="auto"/>
            <w:noWrap/>
            <w:vAlign w:val="center"/>
          </w:tcPr>
          <w:p w:rsidR="009A1303" w:rsidRDefault="00CC09E8">
            <w:pPr>
              <w:widowControl/>
              <w:spacing w:line="240" w:lineRule="auto"/>
              <w:ind w:firstLineChars="0" w:firstLine="0"/>
              <w:jc w:val="center"/>
            </w:pPr>
            <w:r>
              <w:t>X</w:t>
            </w:r>
            <w:r>
              <w:rPr>
                <w:rFonts w:hint="eastAsia"/>
              </w:rPr>
              <w:t>人</w:t>
            </w:r>
          </w:p>
        </w:tc>
        <w:tc>
          <w:tcPr>
            <w:tcW w:w="0" w:type="auto"/>
            <w:vAlign w:val="center"/>
          </w:tcPr>
          <w:p w:rsidR="009A1303" w:rsidRDefault="009A1303">
            <w:pPr>
              <w:widowControl/>
              <w:spacing w:line="240" w:lineRule="auto"/>
              <w:ind w:firstLineChars="0" w:firstLine="0"/>
              <w:jc w:val="center"/>
            </w:pPr>
          </w:p>
        </w:tc>
        <w:tc>
          <w:tcPr>
            <w:tcW w:w="0" w:type="auto"/>
            <w:shd w:val="clear" w:color="auto" w:fill="auto"/>
            <w:noWrap/>
            <w:vAlign w:val="center"/>
          </w:tcPr>
          <w:p w:rsidR="009A1303" w:rsidRDefault="00CC09E8">
            <w:pPr>
              <w:widowControl/>
              <w:spacing w:line="240" w:lineRule="auto"/>
              <w:ind w:firstLineChars="0" w:firstLine="0"/>
              <w:jc w:val="center"/>
            </w:pPr>
            <w:r>
              <w:rPr>
                <w:rFonts w:hint="eastAsia"/>
              </w:rPr>
              <w:t>驻场</w:t>
            </w:r>
            <w:r>
              <w:rPr>
                <w:rFonts w:hint="eastAsia"/>
              </w:rPr>
              <w:t>/</w:t>
            </w:r>
            <w:r>
              <w:rPr>
                <w:rFonts w:hint="eastAsia"/>
              </w:rPr>
              <w:t>不驻场</w:t>
            </w:r>
          </w:p>
        </w:tc>
      </w:tr>
    </w:tbl>
    <w:p w:rsidR="009A1303" w:rsidRDefault="00CC09E8">
      <w:pPr>
        <w:pStyle w:val="2"/>
      </w:pPr>
      <w:bookmarkStart w:id="33" w:name="_Toc63785511"/>
      <w:r>
        <w:t>等级保护要求</w:t>
      </w:r>
      <w:bookmarkEnd w:id="33"/>
    </w:p>
    <w:p w:rsidR="009A1303" w:rsidRDefault="00CC09E8">
      <w:r>
        <w:t>本项目等级保护要求：</w:t>
      </w:r>
      <w:r>
        <w:t xml:space="preserve"> </w:t>
      </w:r>
    </w:p>
    <w:p w:rsidR="009A1303" w:rsidRDefault="00CC09E8">
      <w:pPr>
        <w:ind w:firstLine="560"/>
        <w:rPr>
          <w:rFonts w:ascii="仿宋_GB2312" w:eastAsia="仿宋_GB2312" w:cs="仿宋_GB2312"/>
          <w:color w:val="000000"/>
          <w:kern w:val="0"/>
          <w:sz w:val="28"/>
          <w:szCs w:val="28"/>
        </w:rPr>
      </w:pPr>
      <w:r>
        <w:rPr>
          <w:rFonts w:ascii="仿宋_GB2312" w:eastAsia="仿宋_GB2312" w:cs="仿宋_GB2312"/>
          <w:color w:val="000000"/>
          <w:kern w:val="0"/>
          <w:sz w:val="28"/>
          <w:szCs w:val="28"/>
        </w:rPr>
        <w:t>明确拟建项目的信息系统安全等级</w:t>
      </w:r>
      <w:r>
        <w:rPr>
          <w:rFonts w:ascii="仿宋_GB2312" w:eastAsia="仿宋_GB2312" w:cs="仿宋_GB2312" w:hint="eastAsia"/>
          <w:color w:val="000000"/>
          <w:kern w:val="0"/>
          <w:sz w:val="28"/>
          <w:szCs w:val="28"/>
        </w:rPr>
        <w:t>。</w:t>
      </w:r>
    </w:p>
    <w:p w:rsidR="009A1303" w:rsidRDefault="00CC09E8">
      <w:pPr>
        <w:pStyle w:val="2"/>
      </w:pPr>
      <w:r>
        <w:rPr>
          <w:rFonts w:hint="eastAsia"/>
        </w:rPr>
        <w:lastRenderedPageBreak/>
        <w:t>商业密码应用需求</w:t>
      </w:r>
    </w:p>
    <w:p w:rsidR="009A1303" w:rsidRDefault="00CC09E8">
      <w:pPr>
        <w:ind w:firstLine="560"/>
      </w:pPr>
      <w:r>
        <w:rPr>
          <w:rFonts w:ascii="仿宋_GB2312" w:eastAsia="仿宋_GB2312" w:cs="仿宋_GB2312" w:hint="eastAsia"/>
          <w:color w:val="000000"/>
          <w:kern w:val="0"/>
          <w:sz w:val="28"/>
          <w:szCs w:val="28"/>
        </w:rPr>
        <w:t>明确拟建项目的</w:t>
      </w:r>
      <w:r>
        <w:rPr>
          <w:rFonts w:ascii="仿宋_GB2312" w:eastAsia="仿宋_GB2312" w:cs="仿宋_GB2312"/>
          <w:color w:val="000000"/>
          <w:kern w:val="0"/>
          <w:sz w:val="28"/>
          <w:szCs w:val="28"/>
        </w:rPr>
        <w:t>商用密码应用需求</w:t>
      </w:r>
      <w:r>
        <w:rPr>
          <w:rFonts w:ascii="仿宋_GB2312" w:eastAsia="仿宋_GB2312" w:cs="仿宋_GB2312" w:hint="eastAsia"/>
          <w:color w:val="000000"/>
          <w:kern w:val="0"/>
          <w:sz w:val="28"/>
          <w:szCs w:val="28"/>
        </w:rPr>
        <w:t>。</w:t>
      </w:r>
    </w:p>
    <w:p w:rsidR="009A1303" w:rsidRDefault="00CC09E8">
      <w:pPr>
        <w:pStyle w:val="2"/>
      </w:pPr>
      <w:bookmarkStart w:id="34" w:name="_Toc63785512"/>
      <w:r>
        <w:rPr>
          <w:rFonts w:hint="eastAsia"/>
        </w:rPr>
        <w:t>技术文件要求</w:t>
      </w:r>
    </w:p>
    <w:p w:rsidR="009A1303" w:rsidRDefault="00CC09E8">
      <w:r>
        <w:rPr>
          <w:rFonts w:hint="eastAsia"/>
        </w:rPr>
        <w:t>投标人提供的书面技术资料应能确保系统正常运行所需的管理、运营及维护有关的全套文件。技术文件应该全面、完整、详细。投标人提供的技术文件至少应包括：</w:t>
      </w:r>
    </w:p>
    <w:p w:rsidR="009A1303" w:rsidRDefault="00CC09E8">
      <w:r>
        <w:rPr>
          <w:rFonts w:hint="eastAsia"/>
        </w:rPr>
        <w:t>－</w:t>
      </w:r>
      <w:r>
        <w:t xml:space="preserve"> </w:t>
      </w:r>
      <w:r>
        <w:t>系统说明文件；</w:t>
      </w:r>
      <w:r>
        <w:t xml:space="preserve"> </w:t>
      </w:r>
    </w:p>
    <w:p w:rsidR="009A1303" w:rsidRDefault="00CC09E8">
      <w:r>
        <w:rPr>
          <w:rFonts w:hint="eastAsia"/>
        </w:rPr>
        <w:t>－</w:t>
      </w:r>
      <w:r>
        <w:t xml:space="preserve"> </w:t>
      </w:r>
      <w:r>
        <w:t>技术手册</w:t>
      </w:r>
      <w:r>
        <w:t>(</w:t>
      </w:r>
      <w:r>
        <w:t>安装、测试、操作、维护、故障排除等</w:t>
      </w:r>
      <w:r>
        <w:t>)</w:t>
      </w:r>
      <w:r>
        <w:t>；</w:t>
      </w:r>
      <w:r>
        <w:t xml:space="preserve"> </w:t>
      </w:r>
    </w:p>
    <w:p w:rsidR="009A1303" w:rsidRDefault="00CC09E8">
      <w:r>
        <w:rPr>
          <w:rFonts w:hint="eastAsia"/>
        </w:rPr>
        <w:t>－</w:t>
      </w:r>
      <w:r>
        <w:t xml:space="preserve"> </w:t>
      </w:r>
      <w:r>
        <w:t>项目文档，应该包括：</w:t>
      </w:r>
    </w:p>
    <w:p w:rsidR="009A1303" w:rsidRDefault="00CC09E8">
      <w:pPr>
        <w:ind w:left="360"/>
      </w:pPr>
      <w:r>
        <w:t>(1)</w:t>
      </w:r>
      <w:r>
        <w:t>软件需求说明书</w:t>
      </w:r>
    </w:p>
    <w:p w:rsidR="009A1303" w:rsidRDefault="00CC09E8">
      <w:pPr>
        <w:ind w:left="360"/>
      </w:pPr>
      <w:r>
        <w:t>(2)</w:t>
      </w:r>
      <w:r>
        <w:tab/>
      </w:r>
      <w:r>
        <w:t>系统总体设计说明书</w:t>
      </w:r>
    </w:p>
    <w:p w:rsidR="009A1303" w:rsidRDefault="00CC09E8">
      <w:pPr>
        <w:ind w:left="360"/>
      </w:pPr>
      <w:r>
        <w:t>(3)</w:t>
      </w:r>
      <w:r>
        <w:tab/>
      </w:r>
      <w:r>
        <w:t>应用软件功能清单</w:t>
      </w:r>
    </w:p>
    <w:p w:rsidR="009A1303" w:rsidRDefault="00CC09E8">
      <w:pPr>
        <w:pStyle w:val="20"/>
        <w:ind w:firstLine="420"/>
        <w:rPr>
          <w:strike/>
        </w:rPr>
      </w:pPr>
      <w:r>
        <w:rPr>
          <w:rFonts w:hint="eastAsia"/>
        </w:rPr>
        <w:t>提供全套技术文件纸介质</w:t>
      </w:r>
      <w:r>
        <w:t>3</w:t>
      </w:r>
      <w:r>
        <w:t>套以及电子文件</w:t>
      </w:r>
      <w:r>
        <w:t>1</w:t>
      </w:r>
      <w:r>
        <w:t>套。</w:t>
      </w:r>
      <w:bookmarkEnd w:id="34"/>
    </w:p>
    <w:p w:rsidR="009A1303" w:rsidRDefault="009A1303">
      <w:pPr>
        <w:pStyle w:val="20"/>
        <w:ind w:firstLine="420"/>
      </w:pPr>
    </w:p>
    <w:p w:rsidR="009A1303" w:rsidRDefault="00CC09E8">
      <w:pPr>
        <w:pStyle w:val="1"/>
      </w:pPr>
      <w:bookmarkStart w:id="35" w:name="_Toc68798863"/>
      <w:r>
        <w:rPr>
          <w:rFonts w:hint="eastAsia"/>
        </w:rPr>
        <w:t>附录</w:t>
      </w:r>
      <w:bookmarkEnd w:id="35"/>
    </w:p>
    <w:p w:rsidR="009A1303" w:rsidRDefault="00CC09E8">
      <w:pPr>
        <w:ind w:firstLine="482"/>
        <w:rPr>
          <w:b/>
        </w:rPr>
      </w:pPr>
      <w:r>
        <w:rPr>
          <w:rFonts w:hint="eastAsia"/>
          <w:b/>
        </w:rPr>
        <w:t>若项目建设过程中需符合相关技术标准或规范文件的要求，请将相关文件作为附件列出。</w:t>
      </w:r>
    </w:p>
    <w:p w:rsidR="009A1303" w:rsidRDefault="00CC09E8">
      <w:pPr>
        <w:ind w:firstLine="482"/>
      </w:pPr>
      <w:r>
        <w:rPr>
          <w:rFonts w:hint="eastAsia"/>
          <w:b/>
        </w:rPr>
        <w:t>参考如下：</w:t>
      </w:r>
    </w:p>
    <w:p w:rsidR="009A1303" w:rsidRDefault="00CC09E8">
      <w:pPr>
        <w:ind w:firstLineChars="0" w:firstLine="0"/>
      </w:pPr>
      <w:r>
        <w:rPr>
          <w:rFonts w:hint="eastAsia"/>
        </w:rPr>
        <w:t>1</w:t>
      </w:r>
      <w:r>
        <w:rPr>
          <w:rFonts w:hint="eastAsia"/>
        </w:rPr>
        <w:t>、</w:t>
      </w:r>
      <w:r>
        <w:t>《政务网络安全监测平台总体技术要求》</w:t>
      </w:r>
    </w:p>
    <w:p w:rsidR="009A1303" w:rsidRDefault="00CC09E8">
      <w:pPr>
        <w:ind w:firstLineChars="0" w:firstLine="0"/>
      </w:pPr>
      <w:r>
        <w:object w:dxaOrig="1532" w:dyaOrig="1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4.75pt" o:ole="">
            <v:imagedata r:id="rId7" o:title=""/>
          </v:shape>
          <o:OLEObject Type="Embed" ProgID="Package" ShapeID="_x0000_i1025" DrawAspect="Icon" ObjectID="_1825152038" r:id="rId8"/>
        </w:object>
      </w:r>
    </w:p>
    <w:p w:rsidR="009A1303" w:rsidRDefault="009A1303">
      <w:pPr>
        <w:ind w:firstLineChars="0" w:firstLine="0"/>
      </w:pPr>
    </w:p>
    <w:p w:rsidR="009A1303" w:rsidRDefault="00CC09E8">
      <w:pPr>
        <w:ind w:firstLineChars="0" w:firstLine="0"/>
        <w:jc w:val="left"/>
      </w:pPr>
      <w:r>
        <w:rPr>
          <w:rFonts w:hint="eastAsia"/>
        </w:rPr>
        <w:t>2</w:t>
      </w:r>
      <w:r>
        <w:rPr>
          <w:rFonts w:hint="eastAsia"/>
        </w:rPr>
        <w:t>、《上海市电子政务外网建设和运行管理指南（试行）》</w:t>
      </w:r>
    </w:p>
    <w:p w:rsidR="009A1303" w:rsidRDefault="00CC09E8">
      <w:pPr>
        <w:ind w:firstLineChars="0" w:firstLine="0"/>
        <w:jc w:val="left"/>
      </w:pPr>
      <w:r>
        <w:object w:dxaOrig="1532" w:dyaOrig="1094">
          <v:shape id="_x0000_i1026" type="#_x0000_t75" style="width:76.5pt;height:54.75pt" o:ole="">
            <v:imagedata r:id="rId9" o:title=""/>
          </v:shape>
          <o:OLEObject Type="Embed" ProgID="Package" ShapeID="_x0000_i1026" DrawAspect="Icon" ObjectID="_1825152039" r:id="rId10"/>
        </w:object>
      </w:r>
    </w:p>
    <w:p w:rsidR="009A1303" w:rsidRDefault="00CC09E8">
      <w:pPr>
        <w:ind w:firstLineChars="0" w:firstLine="0"/>
        <w:jc w:val="left"/>
        <w:rPr>
          <w:b/>
          <w:bCs/>
        </w:rPr>
      </w:pPr>
      <w:r>
        <w:rPr>
          <w:rFonts w:hint="eastAsia"/>
        </w:rPr>
        <w:t>3</w:t>
      </w:r>
      <w:r>
        <w:rPr>
          <w:rFonts w:hint="eastAsia"/>
        </w:rPr>
        <w:t>、其他标准</w:t>
      </w:r>
    </w:p>
    <w:p w:rsidR="009A1303" w:rsidRDefault="009A1303"/>
    <w:sectPr w:rsidR="009A1303">
      <w:footerReference w:type="first" r:id="rId11"/>
      <w:pgSz w:w="11906" w:h="16838"/>
      <w:pgMar w:top="1134" w:right="1797" w:bottom="1135" w:left="1797" w:header="340" w:footer="7" w:gutter="0"/>
      <w:pgNumType w:start="1"/>
      <w:cols w:space="720"/>
      <w:titlePg/>
      <w:docGrid w:type="linesAndChar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9E8" w:rsidRDefault="00CC09E8">
      <w:pPr>
        <w:spacing w:line="240" w:lineRule="auto"/>
      </w:pPr>
      <w:r>
        <w:separator/>
      </w:r>
    </w:p>
  </w:endnote>
  <w:endnote w:type="continuationSeparator" w:id="0">
    <w:p w:rsidR="00CC09E8" w:rsidRDefault="00CC09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303" w:rsidRDefault="00CC09E8">
    <w:pPr>
      <w:ind w:firstLineChars="0" w:firstLine="0"/>
      <w:jc w:val="center"/>
      <w:rPr>
        <w:lang w:val="zh-CN"/>
      </w:rPr>
    </w:pPr>
    <w:r>
      <w:rPr>
        <w:lang w:val="zh-CN"/>
      </w:rPr>
      <w:fldChar w:fldCharType="begin"/>
    </w:r>
    <w:r>
      <w:rPr>
        <w:lang w:val="zh-CN"/>
      </w:rPr>
      <w:instrText>PAGE   \* MERGEFORMAT</w:instrText>
    </w:r>
    <w:r>
      <w:rPr>
        <w:lang w:val="zh-CN"/>
      </w:rPr>
      <w:fldChar w:fldCharType="separate"/>
    </w:r>
    <w:r w:rsidR="00D76F08">
      <w:rPr>
        <w:noProof/>
        <w:lang w:val="zh-CN"/>
      </w:rPr>
      <w:t>1</w:t>
    </w:r>
    <w:r>
      <w:rPr>
        <w:lang w:val="zh-CN"/>
      </w:rPr>
      <w:fldChar w:fldCharType="end"/>
    </w:r>
  </w:p>
  <w:p w:rsidR="009A1303" w:rsidRDefault="009A130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9E8" w:rsidRDefault="00CC09E8">
      <w:r>
        <w:separator/>
      </w:r>
    </w:p>
  </w:footnote>
  <w:footnote w:type="continuationSeparator" w:id="0">
    <w:p w:rsidR="00CC09E8" w:rsidRDefault="00CC09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BCC7CA"/>
    <w:multiLevelType w:val="singleLevel"/>
    <w:tmpl w:val="8ABCC7CA"/>
    <w:lvl w:ilvl="0">
      <w:start w:val="1"/>
      <w:numFmt w:val="decimal"/>
      <w:lvlText w:val="%1)"/>
      <w:lvlJc w:val="left"/>
      <w:pPr>
        <w:ind w:left="425" w:hanging="425"/>
      </w:pPr>
      <w:rPr>
        <w:rFonts w:hint="default"/>
      </w:rPr>
    </w:lvl>
  </w:abstractNum>
  <w:abstractNum w:abstractNumId="1" w15:restartNumberingAfterBreak="0">
    <w:nsid w:val="6A2F4AB3"/>
    <w:multiLevelType w:val="multilevel"/>
    <w:tmpl w:val="6A2F4AB3"/>
    <w:lvl w:ilvl="0">
      <w:start w:val="1"/>
      <w:numFmt w:val="chineseCountingThousand"/>
      <w:pStyle w:val="1"/>
      <w:suff w:val="nothing"/>
      <w:lvlText w:val="%1、"/>
      <w:lvlJc w:val="left"/>
      <w:pPr>
        <w:ind w:left="425" w:hanging="425"/>
      </w:pPr>
      <w:rPr>
        <w:rFonts w:hint="eastAsia"/>
        <w:sz w:val="32"/>
        <w:szCs w:val="32"/>
      </w:rPr>
    </w:lvl>
    <w:lvl w:ilvl="1">
      <w:start w:val="1"/>
      <w:numFmt w:val="decimal"/>
      <w:pStyle w:val="2"/>
      <w:isLgl/>
      <w:suff w:val="nothing"/>
      <w:lvlText w:val="%1.%2、"/>
      <w:lvlJc w:val="left"/>
      <w:pPr>
        <w:ind w:left="1135" w:hanging="567"/>
      </w:pPr>
    </w:lvl>
    <w:lvl w:ilvl="2">
      <w:start w:val="1"/>
      <w:numFmt w:val="decimal"/>
      <w:isLgl/>
      <w:suff w:val="nothing"/>
      <w:lvlText w:val="%1.%2.%3、"/>
      <w:lvlJc w:val="left"/>
      <w:pPr>
        <w:ind w:left="1069" w:hanging="1069"/>
      </w:pPr>
      <w:rPr>
        <w:rFonts w:ascii="宋体" w:eastAsia="宋体" w:hAnsi="宋体" w:cs="Arial" w:hint="default"/>
      </w:rPr>
    </w:lvl>
    <w:lvl w:ilvl="3">
      <w:start w:val="1"/>
      <w:numFmt w:val="decimal"/>
      <w:isLgl/>
      <w:suff w:val="nothing"/>
      <w:lvlText w:val="%1.%2.%3.%4、"/>
      <w:lvlJc w:val="left"/>
      <w:pPr>
        <w:ind w:left="3403" w:hanging="851"/>
      </w:pPr>
    </w:lvl>
    <w:lvl w:ilvl="4">
      <w:start w:val="1"/>
      <w:numFmt w:val="decimal"/>
      <w:isLgl/>
      <w:suff w:val="nothing"/>
      <w:lvlText w:val="%1.%2.%3.%4.%5、"/>
      <w:lvlJc w:val="left"/>
      <w:pPr>
        <w:ind w:left="3544" w:hanging="992"/>
      </w:pPr>
      <w:rPr>
        <w:rFonts w:hint="eastAsia"/>
      </w:rPr>
    </w:lvl>
    <w:lvl w:ilvl="5">
      <w:start w:val="1"/>
      <w:numFmt w:val="decimal"/>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OTMyYmVkNDBiZGZjOTJjNzg0ZTljMGM2NGM1NWEifQ=="/>
  </w:docVars>
  <w:rsids>
    <w:rsidRoot w:val="009A1303"/>
    <w:rsid w:val="009A1303"/>
    <w:rsid w:val="00CC09E8"/>
    <w:rsid w:val="00D76F08"/>
    <w:rsid w:val="645D7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89A8B9-FCC4-43A5-92A3-25C2102D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spacing w:line="360" w:lineRule="auto"/>
      <w:ind w:firstLineChars="200" w:firstLine="480"/>
      <w:jc w:val="both"/>
    </w:pPr>
    <w:rPr>
      <w:rFonts w:ascii="宋体" w:eastAsia="宋体" w:hAnsi="宋体" w:cs="Times New Roman"/>
      <w:kern w:val="2"/>
      <w:sz w:val="24"/>
      <w:szCs w:val="24"/>
    </w:rPr>
  </w:style>
  <w:style w:type="paragraph" w:styleId="1">
    <w:name w:val="heading 1"/>
    <w:basedOn w:val="a"/>
    <w:next w:val="a"/>
    <w:qFormat/>
    <w:pPr>
      <w:keepNext/>
      <w:keepLines/>
      <w:numPr>
        <w:numId w:val="1"/>
      </w:numPr>
      <w:spacing w:before="120" w:after="120"/>
      <w:ind w:firstLineChars="0" w:firstLine="0"/>
      <w:outlineLvl w:val="0"/>
    </w:pPr>
    <w:rPr>
      <w:rFonts w:eastAsia="黑体"/>
      <w:b/>
      <w:bCs/>
      <w:kern w:val="44"/>
      <w:sz w:val="32"/>
      <w:szCs w:val="28"/>
    </w:rPr>
  </w:style>
  <w:style w:type="paragraph" w:styleId="2">
    <w:name w:val="heading 2"/>
    <w:basedOn w:val="a"/>
    <w:next w:val="a"/>
    <w:uiPriority w:val="9"/>
    <w:qFormat/>
    <w:pPr>
      <w:keepNext/>
      <w:keepLines/>
      <w:numPr>
        <w:ilvl w:val="1"/>
        <w:numId w:val="1"/>
      </w:numPr>
      <w:spacing w:before="120" w:after="120"/>
      <w:ind w:firstLineChars="0" w:firstLine="0"/>
      <w:outlineLvl w:val="1"/>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qFormat/>
    <w:pPr>
      <w:pBdr>
        <w:bottom w:val="single" w:sz="4" w:space="0" w:color="auto"/>
      </w:pBdr>
      <w:tabs>
        <w:tab w:val="center" w:pos="4153"/>
        <w:tab w:val="right" w:pos="8306"/>
      </w:tabs>
      <w:snapToGrid w:val="0"/>
      <w:jc w:val="center"/>
    </w:pPr>
    <w:rPr>
      <w:rFonts w:ascii="Times New Roman" w:hAnsi="Times New Roman"/>
      <w:sz w:val="18"/>
      <w:szCs w:val="18"/>
    </w:rPr>
  </w:style>
  <w:style w:type="paragraph" w:customStyle="1" w:styleId="10">
    <w:name w:val="正文缩进1"/>
    <w:basedOn w:val="a"/>
    <w:autoRedefine/>
    <w:qFormat/>
    <w:pPr>
      <w:spacing w:line="240" w:lineRule="auto"/>
      <w:ind w:firstLine="420"/>
    </w:pPr>
    <w:rPr>
      <w:rFonts w:ascii="Times New Roman" w:hAnsi="Times New Roman"/>
      <w:sz w:val="21"/>
      <w:szCs w:val="20"/>
    </w:rPr>
  </w:style>
  <w:style w:type="paragraph" w:customStyle="1" w:styleId="20">
    <w:name w:val="正文正文2"/>
    <w:basedOn w:val="a"/>
    <w:autoRedefine/>
    <w:qFormat/>
    <w:pPr>
      <w:ind w:firstLine="460"/>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408</Words>
  <Characters>2326</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cp:lastModifiedBy>
  <cp:revision>2</cp:revision>
  <dcterms:created xsi:type="dcterms:W3CDTF">2025-11-20T05:54:00Z</dcterms:created>
  <dcterms:modified xsi:type="dcterms:W3CDTF">2025-11-20T05:54:00Z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C0333D9C9EDC434881011F08177B8D11_12</vt:lpwstr>
  </property>
</Properties>
</file>